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F194" w14:textId="77777777" w:rsidR="000E0C03" w:rsidRPr="0080399F" w:rsidRDefault="0080399F" w:rsidP="0080399F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80399F">
        <w:rPr>
          <w:rFonts w:ascii="Gibson Semibold" w:hAnsi="Gibson Semibold"/>
          <w:sz w:val="24"/>
          <w:szCs w:val="24"/>
        </w:rPr>
        <w:t>Brainstorming in the Mansion for the Room Lesson</w:t>
      </w:r>
    </w:p>
    <w:p w14:paraId="42908AB7" w14:textId="77777777" w:rsidR="0080399F" w:rsidRPr="0080399F" w:rsidRDefault="0080399F" w:rsidP="0080399F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80399F">
        <w:rPr>
          <w:rFonts w:ascii="Gibson Semibold" w:hAnsi="Gibson Semibold"/>
          <w:sz w:val="24"/>
          <w:szCs w:val="24"/>
        </w:rPr>
        <w:t>Hillwood Estate, Museum &amp; Gardens</w:t>
      </w:r>
    </w:p>
    <w:p w14:paraId="3E26610D" w14:textId="139DDECD" w:rsidR="0080399F" w:rsidRDefault="00433EE7" w:rsidP="0080399F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>
        <w:rPr>
          <w:rFonts w:ascii="Gibson Semibold" w:hAnsi="Gibson Semibold"/>
          <w:sz w:val="24"/>
          <w:szCs w:val="24"/>
        </w:rPr>
        <w:t>2026</w:t>
      </w:r>
      <w:r w:rsidR="0080399F" w:rsidRPr="0080399F">
        <w:rPr>
          <w:rFonts w:ascii="Gibson Semibold" w:hAnsi="Gibson Semibold"/>
          <w:sz w:val="24"/>
          <w:szCs w:val="24"/>
        </w:rPr>
        <w:t xml:space="preserve"> Mansion Docent Training</w:t>
      </w:r>
    </w:p>
    <w:p w14:paraId="61661001" w14:textId="77777777" w:rsidR="0080399F" w:rsidRPr="0080399F" w:rsidRDefault="0080399F" w:rsidP="0080399F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</w:p>
    <w:p w14:paraId="2380DFDD" w14:textId="433B993B" w:rsidR="005C11B9" w:rsidRDefault="003531F6" w:rsidP="005C11B9">
      <w:pPr>
        <w:rPr>
          <w:rFonts w:ascii="Gibson" w:hAnsi="Gibson"/>
          <w:sz w:val="24"/>
          <w:szCs w:val="24"/>
        </w:rPr>
      </w:pPr>
      <w:r w:rsidRPr="0080399F">
        <w:rPr>
          <w:rFonts w:ascii="Gibson" w:hAnsi="Gibson"/>
          <w:sz w:val="24"/>
          <w:szCs w:val="24"/>
        </w:rPr>
        <w:t xml:space="preserve">This activity is designed to prepare docent trainees for presenting a </w:t>
      </w:r>
      <w:r w:rsidR="003250B8">
        <w:rPr>
          <w:rFonts w:ascii="Gibson" w:hAnsi="Gibson"/>
          <w:sz w:val="24"/>
          <w:szCs w:val="24"/>
        </w:rPr>
        <w:t>ten</w:t>
      </w:r>
      <w:r w:rsidR="001B2240">
        <w:rPr>
          <w:rFonts w:ascii="Gibson" w:hAnsi="Gibson"/>
          <w:sz w:val="24"/>
          <w:szCs w:val="24"/>
        </w:rPr>
        <w:t>-</w:t>
      </w:r>
      <w:r w:rsidRPr="0080399F">
        <w:rPr>
          <w:rFonts w:ascii="Gibson" w:hAnsi="Gibson"/>
          <w:sz w:val="24"/>
          <w:szCs w:val="24"/>
        </w:rPr>
        <w:t xml:space="preserve">minute room lesson. </w:t>
      </w:r>
      <w:r w:rsidR="00495EC0">
        <w:rPr>
          <w:rFonts w:ascii="Gibson" w:hAnsi="Gibson"/>
          <w:sz w:val="24"/>
          <w:szCs w:val="24"/>
        </w:rPr>
        <w:t>Complete each of the questions below in the mansion room you think you will choose for your room demonstration. Feel free to work independently or trade ideas with your classmates.</w:t>
      </w:r>
    </w:p>
    <w:p w14:paraId="2B5B7CF1" w14:textId="77777777" w:rsidR="00C57B62" w:rsidRDefault="00C57B62" w:rsidP="00C57B62">
      <w:pPr>
        <w:rPr>
          <w:rFonts w:ascii="Gibson" w:hAnsi="Gibson"/>
          <w:sz w:val="24"/>
          <w:szCs w:val="24"/>
        </w:rPr>
      </w:pPr>
      <w:r w:rsidRPr="00EC6643">
        <w:rPr>
          <w:rFonts w:ascii="Gibson Semibold" w:hAnsi="Gibson Semibold"/>
          <w:sz w:val="24"/>
          <w:szCs w:val="24"/>
        </w:rPr>
        <w:t>Note:</w:t>
      </w:r>
      <w:r>
        <w:rPr>
          <w:rFonts w:ascii="Gibson" w:hAnsi="Gibson"/>
          <w:sz w:val="24"/>
          <w:szCs w:val="24"/>
        </w:rPr>
        <w:t xml:space="preserve"> If you are unable to visit the mansion, this activity can be completed by using images from the readings, audio tour on your device, Hillwood’s website, and online collection database. </w:t>
      </w:r>
    </w:p>
    <w:p w14:paraId="752A4506" w14:textId="77777777" w:rsidR="001B2240" w:rsidRPr="0080399F" w:rsidRDefault="001B2240" w:rsidP="005C11B9">
      <w:pPr>
        <w:rPr>
          <w:rFonts w:ascii="Gibson" w:hAnsi="Gibson"/>
          <w:sz w:val="24"/>
          <w:szCs w:val="24"/>
        </w:rPr>
      </w:pPr>
    </w:p>
    <w:p w14:paraId="5F8DFDB7" w14:textId="77777777" w:rsidR="00D17A28" w:rsidRPr="00652398" w:rsidRDefault="00D17A28" w:rsidP="00D17A28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A15985">
        <w:rPr>
          <w:rFonts w:ascii="Gibson" w:hAnsi="Gibson"/>
          <w:i/>
          <w:sz w:val="24"/>
          <w:szCs w:val="24"/>
        </w:rPr>
        <w:t>Identify your audience</w:t>
      </w:r>
      <w:r>
        <w:rPr>
          <w:rFonts w:ascii="Gibson" w:hAnsi="Gibson"/>
          <w:i/>
          <w:sz w:val="24"/>
          <w:szCs w:val="24"/>
        </w:rPr>
        <w:t xml:space="preserve">. For training purposes, identify your audience as a group of typical Hillwood visitors, i.e. intelligent, curious adults with little to no knowledge of the lesson’s subject. </w:t>
      </w:r>
    </w:p>
    <w:p w14:paraId="654B4B1E" w14:textId="77777777" w:rsidR="00D17A28" w:rsidRPr="00B251B7" w:rsidRDefault="00D17A28" w:rsidP="00D17A28">
      <w:pPr>
        <w:pStyle w:val="ListParagraph"/>
        <w:ind w:left="360"/>
        <w:rPr>
          <w:rFonts w:ascii="Gibson" w:hAnsi="Gibson"/>
          <w:i/>
          <w:sz w:val="24"/>
          <w:szCs w:val="24"/>
        </w:rPr>
      </w:pPr>
      <w:r w:rsidRPr="00B251B7">
        <w:rPr>
          <w:rFonts w:ascii="Gibson" w:hAnsi="Gibson"/>
          <w:i/>
          <w:sz w:val="24"/>
          <w:szCs w:val="24"/>
        </w:rPr>
        <w:t>Think about their needs: what are they?</w:t>
      </w:r>
    </w:p>
    <w:p w14:paraId="1805B3B2" w14:textId="77777777" w:rsidR="00D17A28" w:rsidRDefault="00D17A28" w:rsidP="00D17A28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2DCB736E" w14:textId="77777777" w:rsidR="00D17A28" w:rsidRDefault="00D17A28" w:rsidP="00D17A28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71180C8A" w14:textId="77777777" w:rsidR="00D17A28" w:rsidRPr="0080399F" w:rsidRDefault="00D17A28" w:rsidP="00D17A28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42A5F235" w14:textId="77777777" w:rsidR="00D17A28" w:rsidRPr="00476C89" w:rsidRDefault="00D17A28" w:rsidP="00D17A28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476C89">
        <w:rPr>
          <w:rFonts w:ascii="Gibson" w:hAnsi="Gibson"/>
          <w:i/>
          <w:sz w:val="24"/>
          <w:szCs w:val="24"/>
        </w:rPr>
        <w:t xml:space="preserve">What is your room? Choose </w:t>
      </w:r>
      <w:r>
        <w:rPr>
          <w:rFonts w:ascii="Gibson" w:hAnsi="Gibson"/>
          <w:i/>
          <w:sz w:val="24"/>
          <w:szCs w:val="24"/>
        </w:rPr>
        <w:t>a</w:t>
      </w:r>
      <w:r w:rsidRPr="00476C89">
        <w:rPr>
          <w:rFonts w:ascii="Gibson" w:hAnsi="Gibson"/>
          <w:i/>
          <w:sz w:val="24"/>
          <w:szCs w:val="24"/>
        </w:rPr>
        <w:t xml:space="preserve"> room with 6 minutes or more on the tour route: Pavilion, French Drawing Room, Russian Porcelain Room, Icon Room, Dining Room, French Porcelain Room.</w:t>
      </w:r>
      <w:r w:rsidRPr="00476C89">
        <w:rPr>
          <w:rFonts w:ascii="Gibson" w:hAnsi="Gibson"/>
          <w:sz w:val="24"/>
          <w:szCs w:val="24"/>
        </w:rPr>
        <w:t xml:space="preserve"> </w:t>
      </w:r>
    </w:p>
    <w:p w14:paraId="6F6FD779" w14:textId="77777777" w:rsidR="00D17A28" w:rsidRDefault="00D17A28" w:rsidP="00D17A28">
      <w:pPr>
        <w:pStyle w:val="ListParagraph"/>
        <w:rPr>
          <w:rFonts w:ascii="Gibson" w:hAnsi="Gibson"/>
          <w:sz w:val="24"/>
          <w:szCs w:val="24"/>
        </w:rPr>
      </w:pPr>
    </w:p>
    <w:p w14:paraId="30AA27E2" w14:textId="77777777" w:rsidR="00D17A28" w:rsidRDefault="00D17A28" w:rsidP="00D17A28">
      <w:pPr>
        <w:pStyle w:val="ListParagraph"/>
        <w:rPr>
          <w:rFonts w:ascii="Gibson" w:hAnsi="Gibson"/>
          <w:sz w:val="24"/>
          <w:szCs w:val="24"/>
        </w:rPr>
      </w:pPr>
    </w:p>
    <w:p w14:paraId="0AC8C460" w14:textId="77777777" w:rsidR="00D17A28" w:rsidRPr="0080399F" w:rsidRDefault="00D17A28" w:rsidP="00D17A28">
      <w:pPr>
        <w:pStyle w:val="ListParagraph"/>
        <w:rPr>
          <w:rFonts w:ascii="Gibson" w:hAnsi="Gibson"/>
          <w:sz w:val="24"/>
          <w:szCs w:val="24"/>
        </w:rPr>
      </w:pPr>
    </w:p>
    <w:p w14:paraId="53223DFD" w14:textId="77777777" w:rsidR="00D17A28" w:rsidRPr="0080399F" w:rsidRDefault="00D17A28" w:rsidP="00D17A28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A15985">
        <w:rPr>
          <w:rFonts w:ascii="Gibson" w:hAnsi="Gibson"/>
          <w:i/>
          <w:sz w:val="24"/>
          <w:szCs w:val="24"/>
        </w:rPr>
        <w:t xml:space="preserve">“Read” the room. Brainstorm what you see and what you know about the room and its objects. </w:t>
      </w:r>
      <w:r>
        <w:rPr>
          <w:rFonts w:ascii="Gibson" w:hAnsi="Gibson"/>
          <w:i/>
          <w:sz w:val="24"/>
          <w:szCs w:val="24"/>
        </w:rPr>
        <w:t xml:space="preserve">Record the storm here. </w:t>
      </w:r>
      <w:r w:rsidRPr="00A15985">
        <w:rPr>
          <w:rFonts w:ascii="Gibson" w:hAnsi="Gibson"/>
          <w:i/>
          <w:sz w:val="24"/>
          <w:szCs w:val="24"/>
        </w:rPr>
        <w:t xml:space="preserve">(You would do research on your own at home.) </w:t>
      </w:r>
    </w:p>
    <w:p w14:paraId="03A530E1" w14:textId="77777777" w:rsidR="007F0235" w:rsidRDefault="007F0235" w:rsidP="0080399F">
      <w:pPr>
        <w:pStyle w:val="ListParagraph"/>
        <w:rPr>
          <w:rFonts w:ascii="Gibson" w:hAnsi="Gibson"/>
          <w:sz w:val="24"/>
          <w:szCs w:val="24"/>
        </w:rPr>
      </w:pPr>
    </w:p>
    <w:p w14:paraId="27483DBE" w14:textId="77777777" w:rsidR="00016E2B" w:rsidRDefault="00016E2B" w:rsidP="0080399F">
      <w:pPr>
        <w:pStyle w:val="ListParagraph"/>
        <w:rPr>
          <w:rFonts w:ascii="Gibson" w:hAnsi="Gibson"/>
          <w:sz w:val="24"/>
          <w:szCs w:val="24"/>
        </w:rPr>
      </w:pPr>
    </w:p>
    <w:p w14:paraId="4823E13A" w14:textId="77777777" w:rsidR="00016E2B" w:rsidRDefault="00016E2B" w:rsidP="0080399F">
      <w:pPr>
        <w:pStyle w:val="ListParagraph"/>
        <w:rPr>
          <w:rFonts w:ascii="Gibson" w:hAnsi="Gibson"/>
          <w:sz w:val="24"/>
          <w:szCs w:val="24"/>
        </w:rPr>
      </w:pPr>
    </w:p>
    <w:p w14:paraId="2765492F" w14:textId="77777777" w:rsidR="00016E2B" w:rsidRDefault="00016E2B" w:rsidP="0080399F">
      <w:pPr>
        <w:pStyle w:val="ListParagraph"/>
        <w:rPr>
          <w:rFonts w:ascii="Gibson" w:hAnsi="Gibson"/>
          <w:sz w:val="24"/>
          <w:szCs w:val="24"/>
        </w:rPr>
      </w:pPr>
    </w:p>
    <w:p w14:paraId="1170AA66" w14:textId="77777777" w:rsidR="00016E2B" w:rsidRPr="0080399F" w:rsidRDefault="00016E2B" w:rsidP="0080399F">
      <w:pPr>
        <w:pStyle w:val="ListParagraph"/>
        <w:rPr>
          <w:rFonts w:ascii="Gibson" w:hAnsi="Gibson"/>
          <w:sz w:val="24"/>
          <w:szCs w:val="24"/>
        </w:rPr>
      </w:pPr>
    </w:p>
    <w:p w14:paraId="7DE5B672" w14:textId="77777777" w:rsidR="008676F5" w:rsidRDefault="008676F5" w:rsidP="0080399F">
      <w:pPr>
        <w:pStyle w:val="ListParagraph"/>
        <w:rPr>
          <w:rFonts w:ascii="Gibson" w:hAnsi="Gibson"/>
          <w:sz w:val="24"/>
          <w:szCs w:val="24"/>
        </w:rPr>
      </w:pPr>
    </w:p>
    <w:p w14:paraId="7E7529B8" w14:textId="77777777" w:rsidR="00D17A28" w:rsidRDefault="00D17A28" w:rsidP="0080399F">
      <w:pPr>
        <w:pStyle w:val="ListParagraph"/>
        <w:rPr>
          <w:rFonts w:ascii="Gibson" w:hAnsi="Gibson"/>
          <w:sz w:val="24"/>
          <w:szCs w:val="24"/>
        </w:rPr>
      </w:pPr>
    </w:p>
    <w:p w14:paraId="552D8573" w14:textId="77777777" w:rsidR="007F0235" w:rsidRPr="0080399F" w:rsidRDefault="007F0235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A15985">
        <w:rPr>
          <w:rFonts w:ascii="Gibson" w:hAnsi="Gibson"/>
          <w:i/>
          <w:sz w:val="24"/>
          <w:szCs w:val="24"/>
        </w:rPr>
        <w:t>The BIG IDEA---</w:t>
      </w:r>
      <w:r w:rsidR="006F4A51" w:rsidRPr="00A15985">
        <w:rPr>
          <w:rFonts w:ascii="Gibson" w:hAnsi="Gibson"/>
          <w:i/>
          <w:sz w:val="24"/>
          <w:szCs w:val="24"/>
        </w:rPr>
        <w:t>How would this big</w:t>
      </w:r>
      <w:r w:rsidR="006F4A51" w:rsidRPr="0080399F">
        <w:rPr>
          <w:rFonts w:ascii="Gibson" w:hAnsi="Gibson"/>
          <w:sz w:val="24"/>
          <w:szCs w:val="24"/>
        </w:rPr>
        <w:t xml:space="preserve"> </w:t>
      </w:r>
      <w:r w:rsidR="006F4A51" w:rsidRPr="00A15985">
        <w:rPr>
          <w:rFonts w:ascii="Gibson" w:hAnsi="Gibson"/>
          <w:i/>
          <w:sz w:val="24"/>
          <w:szCs w:val="24"/>
        </w:rPr>
        <w:t>idea framework work in this space?</w:t>
      </w:r>
    </w:p>
    <w:p w14:paraId="4E6579CC" w14:textId="77777777" w:rsidR="007B5F1D" w:rsidRPr="00A15985" w:rsidRDefault="006F4A51" w:rsidP="0080399F">
      <w:pPr>
        <w:rPr>
          <w:rFonts w:ascii="Gibson" w:hAnsi="Gibson"/>
          <w:i/>
          <w:sz w:val="24"/>
          <w:szCs w:val="24"/>
        </w:rPr>
      </w:pPr>
      <w:r w:rsidRPr="00A15985">
        <w:rPr>
          <w:rFonts w:ascii="Gibson" w:hAnsi="Gibson"/>
          <w:i/>
          <w:sz w:val="24"/>
          <w:szCs w:val="24"/>
          <w:u w:val="single"/>
        </w:rPr>
        <w:t>Estate:</w:t>
      </w:r>
      <w:r w:rsidR="007B5F1D" w:rsidRPr="00A15985">
        <w:rPr>
          <w:rFonts w:ascii="Gibson" w:hAnsi="Gibson"/>
          <w:i/>
          <w:sz w:val="24"/>
          <w:szCs w:val="24"/>
        </w:rPr>
        <w:t xml:space="preserve"> </w:t>
      </w:r>
    </w:p>
    <w:p w14:paraId="25FE6BF7" w14:textId="77777777" w:rsidR="006F4A51" w:rsidRPr="0080399F" w:rsidRDefault="006F4A51" w:rsidP="0080399F">
      <w:pPr>
        <w:rPr>
          <w:rFonts w:ascii="Gibson" w:hAnsi="Gibson"/>
          <w:sz w:val="24"/>
          <w:szCs w:val="24"/>
        </w:rPr>
      </w:pPr>
    </w:p>
    <w:p w14:paraId="2C80A8F1" w14:textId="77777777" w:rsidR="00E357EB" w:rsidRPr="0080399F" w:rsidRDefault="00E357EB" w:rsidP="0080399F">
      <w:pPr>
        <w:rPr>
          <w:rFonts w:ascii="Gibson" w:hAnsi="Gibson"/>
          <w:sz w:val="24"/>
          <w:szCs w:val="24"/>
        </w:rPr>
      </w:pPr>
    </w:p>
    <w:p w14:paraId="5EDDE098" w14:textId="77777777" w:rsidR="00E357EB" w:rsidRPr="0080399F" w:rsidRDefault="00E357EB" w:rsidP="0080399F">
      <w:pPr>
        <w:rPr>
          <w:rFonts w:ascii="Gibson" w:hAnsi="Gibson"/>
          <w:sz w:val="24"/>
          <w:szCs w:val="24"/>
        </w:rPr>
      </w:pPr>
    </w:p>
    <w:p w14:paraId="00FE0628" w14:textId="77777777" w:rsidR="006F4A51" w:rsidRPr="00A15985" w:rsidRDefault="006F4A51" w:rsidP="0080399F">
      <w:pPr>
        <w:rPr>
          <w:rFonts w:ascii="Gibson" w:hAnsi="Gibson"/>
          <w:i/>
          <w:sz w:val="24"/>
          <w:szCs w:val="24"/>
          <w:u w:val="single"/>
        </w:rPr>
      </w:pPr>
      <w:r w:rsidRPr="00A15985">
        <w:rPr>
          <w:rFonts w:ascii="Gibson" w:hAnsi="Gibson"/>
          <w:i/>
          <w:sz w:val="24"/>
          <w:szCs w:val="24"/>
          <w:u w:val="single"/>
        </w:rPr>
        <w:t>Collection</w:t>
      </w:r>
      <w:r w:rsidR="008676F5" w:rsidRPr="00A15985">
        <w:rPr>
          <w:rFonts w:ascii="Gibson" w:hAnsi="Gibson"/>
          <w:i/>
          <w:sz w:val="24"/>
          <w:szCs w:val="24"/>
          <w:u w:val="single"/>
        </w:rPr>
        <w:t>—no more than three objects</w:t>
      </w:r>
      <w:r w:rsidRPr="00A15985">
        <w:rPr>
          <w:rFonts w:ascii="Gibson" w:hAnsi="Gibson"/>
          <w:i/>
          <w:sz w:val="24"/>
          <w:szCs w:val="24"/>
          <w:u w:val="single"/>
        </w:rPr>
        <w:t>:</w:t>
      </w:r>
      <w:r w:rsidR="00C31A8D" w:rsidRPr="00A15985">
        <w:rPr>
          <w:rFonts w:ascii="Gibson" w:hAnsi="Gibson"/>
          <w:i/>
          <w:sz w:val="24"/>
          <w:szCs w:val="24"/>
          <w:u w:val="single"/>
        </w:rPr>
        <w:t xml:space="preserve"> </w:t>
      </w:r>
    </w:p>
    <w:p w14:paraId="2C3EE554" w14:textId="77777777" w:rsidR="006F4A51" w:rsidRPr="0080399F" w:rsidRDefault="006F4A51" w:rsidP="0080399F">
      <w:pPr>
        <w:rPr>
          <w:rFonts w:ascii="Gibson" w:hAnsi="Gibson"/>
          <w:sz w:val="24"/>
          <w:szCs w:val="24"/>
        </w:rPr>
      </w:pPr>
    </w:p>
    <w:p w14:paraId="03F09539" w14:textId="77777777" w:rsidR="00E357EB" w:rsidRDefault="00E357EB" w:rsidP="0080399F">
      <w:pPr>
        <w:rPr>
          <w:rFonts w:ascii="Gibson" w:hAnsi="Gibson"/>
          <w:sz w:val="24"/>
          <w:szCs w:val="24"/>
        </w:rPr>
      </w:pPr>
    </w:p>
    <w:p w14:paraId="77F2A62E" w14:textId="77777777" w:rsidR="00E357EB" w:rsidRPr="0080399F" w:rsidRDefault="00E357EB" w:rsidP="0080399F">
      <w:pPr>
        <w:rPr>
          <w:rFonts w:ascii="Gibson" w:hAnsi="Gibson"/>
          <w:sz w:val="24"/>
          <w:szCs w:val="24"/>
        </w:rPr>
      </w:pPr>
    </w:p>
    <w:p w14:paraId="32DE37C9" w14:textId="77777777" w:rsidR="00C31A8D" w:rsidRDefault="006F4A51" w:rsidP="0080399F">
      <w:pPr>
        <w:tabs>
          <w:tab w:val="num" w:pos="2520"/>
        </w:tabs>
        <w:rPr>
          <w:rFonts w:ascii="Gibson" w:hAnsi="Gibson"/>
          <w:i/>
          <w:sz w:val="24"/>
          <w:szCs w:val="24"/>
        </w:rPr>
      </w:pPr>
      <w:r w:rsidRPr="00A15985">
        <w:rPr>
          <w:rFonts w:ascii="Gibson" w:hAnsi="Gibson"/>
          <w:i/>
          <w:sz w:val="24"/>
          <w:szCs w:val="24"/>
          <w:u w:val="single"/>
        </w:rPr>
        <w:t>Collector:</w:t>
      </w:r>
      <w:r w:rsidR="00C31A8D" w:rsidRPr="00A15985">
        <w:rPr>
          <w:rFonts w:ascii="Gibson" w:hAnsi="Gibson"/>
          <w:i/>
          <w:sz w:val="24"/>
          <w:szCs w:val="24"/>
        </w:rPr>
        <w:t xml:space="preserve"> </w:t>
      </w:r>
    </w:p>
    <w:p w14:paraId="4A8CD88A" w14:textId="77777777" w:rsidR="00016E2B" w:rsidRDefault="00016E2B" w:rsidP="0080399F">
      <w:pPr>
        <w:tabs>
          <w:tab w:val="num" w:pos="2520"/>
        </w:tabs>
        <w:rPr>
          <w:rFonts w:ascii="Gibson" w:hAnsi="Gibson"/>
          <w:i/>
          <w:sz w:val="24"/>
          <w:szCs w:val="24"/>
        </w:rPr>
      </w:pPr>
    </w:p>
    <w:p w14:paraId="54B41247" w14:textId="77777777" w:rsidR="00016E2B" w:rsidRPr="001B2240" w:rsidRDefault="00016E2B" w:rsidP="00016E2B">
      <w:pPr>
        <w:jc w:val="center"/>
        <w:rPr>
          <w:rFonts w:ascii="Gibson Semibold" w:hAnsi="Gibson Semibold"/>
          <w:sz w:val="24"/>
          <w:szCs w:val="24"/>
        </w:rPr>
      </w:pPr>
      <w:r w:rsidRPr="001B2240">
        <w:rPr>
          <w:rFonts w:ascii="Gibson Semibold" w:hAnsi="Gibson Semibold"/>
          <w:sz w:val="24"/>
          <w:szCs w:val="24"/>
        </w:rPr>
        <w:t>Turnover, please</w:t>
      </w:r>
    </w:p>
    <w:p w14:paraId="58BAEB36" w14:textId="77777777" w:rsidR="006F50FB" w:rsidRPr="0080399F" w:rsidRDefault="006F4A51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9B39C1">
        <w:rPr>
          <w:rFonts w:ascii="Gibson" w:hAnsi="Gibson"/>
          <w:i/>
          <w:sz w:val="24"/>
          <w:szCs w:val="24"/>
        </w:rPr>
        <w:lastRenderedPageBreak/>
        <w:t xml:space="preserve">Objects—Identify </w:t>
      </w:r>
      <w:r w:rsidR="009B39C1" w:rsidRPr="009B39C1">
        <w:rPr>
          <w:rFonts w:ascii="Gibson" w:hAnsi="Gibson"/>
          <w:i/>
          <w:sz w:val="24"/>
          <w:szCs w:val="24"/>
        </w:rPr>
        <w:t xml:space="preserve">no more than three </w:t>
      </w:r>
      <w:r w:rsidR="00FC66EA" w:rsidRPr="009B39C1">
        <w:rPr>
          <w:rFonts w:ascii="Gibson" w:hAnsi="Gibson"/>
          <w:i/>
          <w:sz w:val="24"/>
          <w:szCs w:val="24"/>
        </w:rPr>
        <w:t xml:space="preserve">objects </w:t>
      </w:r>
      <w:r w:rsidRPr="009B39C1">
        <w:rPr>
          <w:rFonts w:ascii="Gibson" w:hAnsi="Gibson"/>
          <w:i/>
          <w:sz w:val="24"/>
          <w:szCs w:val="24"/>
        </w:rPr>
        <w:t xml:space="preserve">and brainstorm what </w:t>
      </w:r>
      <w:proofErr w:type="gramStart"/>
      <w:r w:rsidRPr="009B39C1">
        <w:rPr>
          <w:rFonts w:ascii="Gibson" w:hAnsi="Gibson"/>
          <w:i/>
          <w:sz w:val="24"/>
          <w:szCs w:val="24"/>
        </w:rPr>
        <w:t>is the Style-Function-Production story for each</w:t>
      </w:r>
      <w:proofErr w:type="gramEnd"/>
      <w:r w:rsidRPr="009B39C1">
        <w:rPr>
          <w:rFonts w:ascii="Gibson" w:hAnsi="Gibson"/>
          <w:i/>
          <w:sz w:val="24"/>
          <w:szCs w:val="24"/>
        </w:rPr>
        <w:t>.</w:t>
      </w:r>
    </w:p>
    <w:p w14:paraId="15DE587A" w14:textId="77777777" w:rsidR="006F50FB" w:rsidRPr="009B39C1" w:rsidRDefault="006F50FB" w:rsidP="0080399F">
      <w:pPr>
        <w:rPr>
          <w:rFonts w:ascii="Gibson" w:hAnsi="Gibson"/>
          <w:i/>
          <w:sz w:val="24"/>
          <w:szCs w:val="24"/>
          <w:u w:val="single"/>
        </w:rPr>
      </w:pPr>
      <w:r w:rsidRPr="009B39C1">
        <w:rPr>
          <w:rFonts w:ascii="Gibson" w:hAnsi="Gibson"/>
          <w:i/>
          <w:sz w:val="24"/>
          <w:szCs w:val="24"/>
          <w:u w:val="single"/>
        </w:rPr>
        <w:t>Object 1</w:t>
      </w:r>
      <w:r w:rsidR="007B5F1D" w:rsidRPr="009B39C1">
        <w:rPr>
          <w:rFonts w:ascii="Gibson" w:hAnsi="Gibson"/>
          <w:i/>
          <w:sz w:val="24"/>
          <w:szCs w:val="24"/>
          <w:u w:val="single"/>
        </w:rPr>
        <w:t xml:space="preserve"> and style, function, production</w:t>
      </w:r>
      <w:r w:rsidRPr="009B39C1">
        <w:rPr>
          <w:rFonts w:ascii="Gibson" w:hAnsi="Gibson"/>
          <w:i/>
          <w:sz w:val="24"/>
          <w:szCs w:val="24"/>
          <w:u w:val="single"/>
        </w:rPr>
        <w:t>:</w:t>
      </w:r>
    </w:p>
    <w:p w14:paraId="0DF4FC57" w14:textId="77777777" w:rsidR="006F4A51" w:rsidRPr="0080399F" w:rsidRDefault="006F4A51" w:rsidP="0080399F">
      <w:pPr>
        <w:rPr>
          <w:rFonts w:ascii="Gibson" w:hAnsi="Gibson"/>
          <w:sz w:val="24"/>
          <w:szCs w:val="24"/>
        </w:rPr>
      </w:pPr>
    </w:p>
    <w:p w14:paraId="0A815C0B" w14:textId="77777777" w:rsidR="00D46BEF" w:rsidRPr="0080399F" w:rsidRDefault="00D46BEF" w:rsidP="0080399F">
      <w:pPr>
        <w:rPr>
          <w:rFonts w:ascii="Gibson" w:hAnsi="Gibson"/>
          <w:sz w:val="24"/>
          <w:szCs w:val="24"/>
        </w:rPr>
      </w:pPr>
    </w:p>
    <w:p w14:paraId="1FB4BB95" w14:textId="77777777" w:rsidR="006F50FB" w:rsidRPr="009B39C1" w:rsidRDefault="006F50FB" w:rsidP="0080399F">
      <w:pPr>
        <w:rPr>
          <w:rFonts w:ascii="Gibson" w:hAnsi="Gibson"/>
          <w:i/>
          <w:sz w:val="24"/>
          <w:szCs w:val="24"/>
          <w:u w:val="single"/>
        </w:rPr>
      </w:pPr>
      <w:r w:rsidRPr="009B39C1">
        <w:rPr>
          <w:rFonts w:ascii="Gibson" w:hAnsi="Gibson"/>
          <w:i/>
          <w:sz w:val="24"/>
          <w:szCs w:val="24"/>
          <w:u w:val="single"/>
        </w:rPr>
        <w:t>Object 2</w:t>
      </w:r>
      <w:r w:rsidR="007B5F1D" w:rsidRPr="009B39C1">
        <w:rPr>
          <w:rFonts w:ascii="Gibson" w:hAnsi="Gibson"/>
          <w:i/>
          <w:sz w:val="24"/>
          <w:szCs w:val="24"/>
          <w:u w:val="single"/>
        </w:rPr>
        <w:t xml:space="preserve"> and style, function, production</w:t>
      </w:r>
      <w:r w:rsidRPr="009B39C1">
        <w:rPr>
          <w:rFonts w:ascii="Gibson" w:hAnsi="Gibson"/>
          <w:i/>
          <w:sz w:val="24"/>
          <w:szCs w:val="24"/>
          <w:u w:val="single"/>
        </w:rPr>
        <w:t>:</w:t>
      </w:r>
    </w:p>
    <w:p w14:paraId="738D15B2" w14:textId="77777777" w:rsidR="00FC66EA" w:rsidRPr="0080399F" w:rsidRDefault="00FC66EA" w:rsidP="0080399F">
      <w:pPr>
        <w:rPr>
          <w:rFonts w:ascii="Gibson" w:hAnsi="Gibson"/>
          <w:sz w:val="24"/>
          <w:szCs w:val="24"/>
        </w:rPr>
      </w:pPr>
    </w:p>
    <w:p w14:paraId="06865450" w14:textId="77777777" w:rsidR="00D46BEF" w:rsidRPr="0080399F" w:rsidRDefault="00D46BEF" w:rsidP="0080399F">
      <w:pPr>
        <w:rPr>
          <w:rFonts w:ascii="Gibson" w:hAnsi="Gibson"/>
          <w:sz w:val="24"/>
          <w:szCs w:val="24"/>
        </w:rPr>
      </w:pPr>
    </w:p>
    <w:p w14:paraId="6A5D4445" w14:textId="77777777" w:rsidR="00D46BEF" w:rsidRPr="009B39C1" w:rsidRDefault="006F50FB" w:rsidP="0080399F">
      <w:pPr>
        <w:rPr>
          <w:rFonts w:ascii="Gibson" w:hAnsi="Gibson"/>
          <w:i/>
          <w:sz w:val="24"/>
          <w:szCs w:val="24"/>
          <w:u w:val="single"/>
        </w:rPr>
      </w:pPr>
      <w:r w:rsidRPr="009B39C1">
        <w:rPr>
          <w:rFonts w:ascii="Gibson" w:hAnsi="Gibson"/>
          <w:i/>
          <w:sz w:val="24"/>
          <w:szCs w:val="24"/>
          <w:u w:val="single"/>
        </w:rPr>
        <w:t>Object 3</w:t>
      </w:r>
      <w:r w:rsidR="007B5F1D" w:rsidRPr="009B39C1">
        <w:rPr>
          <w:rFonts w:ascii="Gibson" w:hAnsi="Gibson"/>
          <w:i/>
          <w:sz w:val="24"/>
          <w:szCs w:val="24"/>
          <w:u w:val="single"/>
        </w:rPr>
        <w:t xml:space="preserve"> and style, function, production</w:t>
      </w:r>
      <w:r w:rsidRPr="009B39C1">
        <w:rPr>
          <w:rFonts w:ascii="Gibson" w:hAnsi="Gibson"/>
          <w:i/>
          <w:sz w:val="24"/>
          <w:szCs w:val="24"/>
          <w:u w:val="single"/>
        </w:rPr>
        <w:t>:</w:t>
      </w:r>
    </w:p>
    <w:p w14:paraId="171108A6" w14:textId="77777777" w:rsidR="00C31A8D" w:rsidRPr="0080399F" w:rsidRDefault="00C31A8D" w:rsidP="0080399F">
      <w:pPr>
        <w:rPr>
          <w:rFonts w:ascii="Gibson" w:hAnsi="Gibson"/>
          <w:sz w:val="24"/>
          <w:szCs w:val="24"/>
        </w:rPr>
      </w:pPr>
    </w:p>
    <w:p w14:paraId="03858C45" w14:textId="77777777" w:rsidR="00C31A8D" w:rsidRPr="0080399F" w:rsidRDefault="00C31A8D" w:rsidP="0080399F">
      <w:pPr>
        <w:rPr>
          <w:rFonts w:ascii="Gibson" w:hAnsi="Gibson"/>
          <w:sz w:val="24"/>
          <w:szCs w:val="24"/>
        </w:rPr>
      </w:pPr>
    </w:p>
    <w:p w14:paraId="3562DCE1" w14:textId="77777777" w:rsidR="00C31A8D" w:rsidRPr="0080399F" w:rsidRDefault="00C31A8D" w:rsidP="0080399F">
      <w:pPr>
        <w:rPr>
          <w:rFonts w:ascii="Gibson" w:hAnsi="Gibson"/>
          <w:sz w:val="24"/>
          <w:szCs w:val="24"/>
        </w:rPr>
      </w:pPr>
    </w:p>
    <w:p w14:paraId="2CC064DA" w14:textId="77777777" w:rsidR="009B39C1" w:rsidRPr="009B39C1" w:rsidRDefault="00453CE6" w:rsidP="0080399F">
      <w:pPr>
        <w:pStyle w:val="ListParagraph"/>
        <w:numPr>
          <w:ilvl w:val="0"/>
          <w:numId w:val="2"/>
        </w:numPr>
        <w:rPr>
          <w:rFonts w:ascii="Gibson" w:hAnsi="Gibson"/>
          <w:i/>
          <w:sz w:val="24"/>
          <w:szCs w:val="24"/>
        </w:rPr>
      </w:pPr>
      <w:r w:rsidRPr="009B39C1">
        <w:rPr>
          <w:rFonts w:ascii="Gibson" w:hAnsi="Gibson"/>
          <w:i/>
          <w:sz w:val="24"/>
          <w:szCs w:val="24"/>
        </w:rPr>
        <w:t xml:space="preserve">Write </w:t>
      </w:r>
      <w:r w:rsidR="00437A03" w:rsidRPr="009B39C1">
        <w:rPr>
          <w:rFonts w:ascii="Gibson" w:hAnsi="Gibson"/>
          <w:i/>
          <w:sz w:val="24"/>
          <w:szCs w:val="24"/>
        </w:rPr>
        <w:t xml:space="preserve">the </w:t>
      </w:r>
      <w:r w:rsidRPr="009B39C1">
        <w:rPr>
          <w:rFonts w:ascii="Gibson" w:hAnsi="Gibson"/>
          <w:i/>
          <w:sz w:val="24"/>
          <w:szCs w:val="24"/>
        </w:rPr>
        <w:t>o</w:t>
      </w:r>
      <w:r w:rsidR="006F50FB" w:rsidRPr="009B39C1">
        <w:rPr>
          <w:rFonts w:ascii="Gibson" w:hAnsi="Gibson"/>
          <w:i/>
          <w:sz w:val="24"/>
          <w:szCs w:val="24"/>
        </w:rPr>
        <w:t>bjective</w:t>
      </w:r>
      <w:r w:rsidRPr="009B39C1">
        <w:rPr>
          <w:rFonts w:ascii="Gibson" w:hAnsi="Gibson"/>
          <w:i/>
          <w:sz w:val="24"/>
          <w:szCs w:val="24"/>
        </w:rPr>
        <w:t xml:space="preserve">s. </w:t>
      </w:r>
    </w:p>
    <w:p w14:paraId="6BE9D31D" w14:textId="77777777" w:rsidR="006F50FB" w:rsidRPr="009B39C1" w:rsidRDefault="00FE7297" w:rsidP="009B39C1">
      <w:pPr>
        <w:pStyle w:val="NoSpacing"/>
        <w:rPr>
          <w:rFonts w:ascii="Gibson" w:hAnsi="Gibson"/>
          <w:sz w:val="24"/>
          <w:szCs w:val="24"/>
        </w:rPr>
      </w:pPr>
      <w:r w:rsidRPr="009B39C1">
        <w:rPr>
          <w:rFonts w:ascii="Gibson" w:hAnsi="Gibson"/>
          <w:sz w:val="24"/>
          <w:szCs w:val="24"/>
        </w:rPr>
        <w:t xml:space="preserve">As a result of participating in this lesson, </w:t>
      </w:r>
      <w:r w:rsidR="00453CE6" w:rsidRPr="009B39C1">
        <w:rPr>
          <w:rFonts w:ascii="Gibson" w:hAnsi="Gibson"/>
          <w:sz w:val="24"/>
          <w:szCs w:val="24"/>
        </w:rPr>
        <w:t>vi</w:t>
      </w:r>
      <w:r w:rsidR="009B39C1" w:rsidRPr="009B39C1">
        <w:rPr>
          <w:rFonts w:ascii="Gibson" w:hAnsi="Gibson"/>
          <w:sz w:val="24"/>
          <w:szCs w:val="24"/>
        </w:rPr>
        <w:t>sitors will be better able to:</w:t>
      </w:r>
    </w:p>
    <w:p w14:paraId="0454EA29" w14:textId="77777777" w:rsidR="00453CE6" w:rsidRDefault="009B39C1" w:rsidP="009B39C1">
      <w:pPr>
        <w:pStyle w:val="NoSpacing"/>
        <w:ind w:left="72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>1.</w:t>
      </w:r>
    </w:p>
    <w:p w14:paraId="48A7ECA7" w14:textId="77777777" w:rsidR="009B39C1" w:rsidRDefault="009B39C1" w:rsidP="009B39C1">
      <w:pPr>
        <w:pStyle w:val="NoSpacing"/>
        <w:ind w:left="720"/>
        <w:rPr>
          <w:rFonts w:ascii="Gibson" w:hAnsi="Gibson"/>
          <w:sz w:val="24"/>
          <w:szCs w:val="24"/>
        </w:rPr>
      </w:pPr>
    </w:p>
    <w:p w14:paraId="6D2EA0A0" w14:textId="77777777" w:rsidR="009B39C1" w:rsidRDefault="009B39C1" w:rsidP="009B39C1">
      <w:pPr>
        <w:pStyle w:val="NoSpacing"/>
        <w:ind w:left="720"/>
        <w:rPr>
          <w:rFonts w:ascii="Gibson" w:hAnsi="Gibson"/>
          <w:sz w:val="24"/>
          <w:szCs w:val="24"/>
        </w:rPr>
      </w:pPr>
      <w:r>
        <w:rPr>
          <w:rFonts w:ascii="Gibson" w:hAnsi="Gibson"/>
          <w:sz w:val="24"/>
          <w:szCs w:val="24"/>
        </w:rPr>
        <w:t xml:space="preserve">2. </w:t>
      </w:r>
    </w:p>
    <w:p w14:paraId="30D511C9" w14:textId="77777777" w:rsidR="009B39C1" w:rsidRPr="009B39C1" w:rsidRDefault="009B39C1" w:rsidP="009B39C1">
      <w:pPr>
        <w:pStyle w:val="NoSpacing"/>
        <w:rPr>
          <w:rFonts w:ascii="Gibson" w:hAnsi="Gibson"/>
          <w:sz w:val="24"/>
          <w:szCs w:val="24"/>
        </w:rPr>
      </w:pPr>
    </w:p>
    <w:p w14:paraId="79182901" w14:textId="77777777" w:rsidR="008C5819" w:rsidRPr="0080399F" w:rsidRDefault="008C5819" w:rsidP="0080399F">
      <w:pPr>
        <w:rPr>
          <w:rFonts w:ascii="Gibson" w:hAnsi="Gibson"/>
          <w:sz w:val="24"/>
          <w:szCs w:val="24"/>
        </w:rPr>
      </w:pPr>
    </w:p>
    <w:p w14:paraId="2EE9F52A" w14:textId="77777777" w:rsidR="006F50FB" w:rsidRPr="0080399F" w:rsidRDefault="00453CE6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9B39C1">
        <w:rPr>
          <w:rFonts w:ascii="Gibson" w:hAnsi="Gibson"/>
          <w:i/>
          <w:sz w:val="24"/>
          <w:szCs w:val="24"/>
        </w:rPr>
        <w:t>Write an a</w:t>
      </w:r>
      <w:r w:rsidR="00BD2FEE" w:rsidRPr="009B39C1">
        <w:rPr>
          <w:rFonts w:ascii="Gibson" w:hAnsi="Gibson"/>
          <w:i/>
          <w:sz w:val="24"/>
          <w:szCs w:val="24"/>
        </w:rPr>
        <w:t xml:space="preserve">dvance </w:t>
      </w:r>
      <w:r w:rsidRPr="009B39C1">
        <w:rPr>
          <w:rFonts w:ascii="Gibson" w:hAnsi="Gibson"/>
          <w:i/>
          <w:sz w:val="24"/>
          <w:szCs w:val="24"/>
        </w:rPr>
        <w:t>o</w:t>
      </w:r>
      <w:r w:rsidR="00BD2FEE" w:rsidRPr="009B39C1">
        <w:rPr>
          <w:rFonts w:ascii="Gibson" w:hAnsi="Gibson"/>
          <w:i/>
          <w:sz w:val="24"/>
          <w:szCs w:val="24"/>
        </w:rPr>
        <w:t>rganizer</w:t>
      </w:r>
      <w:r w:rsidR="003A6075" w:rsidRPr="009B39C1">
        <w:rPr>
          <w:rFonts w:ascii="Gibson" w:hAnsi="Gibson"/>
          <w:i/>
          <w:sz w:val="24"/>
          <w:szCs w:val="24"/>
        </w:rPr>
        <w:t xml:space="preserve">. </w:t>
      </w:r>
      <w:r w:rsidR="00BD2FEE" w:rsidRPr="009B39C1">
        <w:rPr>
          <w:rFonts w:ascii="Gibson" w:hAnsi="Gibson"/>
          <w:i/>
          <w:sz w:val="24"/>
          <w:szCs w:val="24"/>
        </w:rPr>
        <w:t xml:space="preserve">Remember: It </w:t>
      </w:r>
      <w:r w:rsidR="003A6075" w:rsidRPr="009B39C1">
        <w:rPr>
          <w:rFonts w:ascii="Gibson" w:hAnsi="Gibson"/>
          <w:i/>
          <w:sz w:val="24"/>
          <w:szCs w:val="24"/>
        </w:rPr>
        <w:t xml:space="preserve">1) </w:t>
      </w:r>
      <w:r w:rsidR="00BD2FEE" w:rsidRPr="009B39C1">
        <w:rPr>
          <w:rFonts w:ascii="Gibson" w:hAnsi="Gibson"/>
          <w:i/>
          <w:sz w:val="24"/>
          <w:szCs w:val="24"/>
        </w:rPr>
        <w:t>finds out what your visitors already know</w:t>
      </w:r>
      <w:r w:rsidRPr="009B39C1">
        <w:rPr>
          <w:rFonts w:ascii="Gibson" w:hAnsi="Gibson"/>
          <w:i/>
          <w:sz w:val="24"/>
          <w:szCs w:val="24"/>
        </w:rPr>
        <w:t xml:space="preserve"> of this room</w:t>
      </w:r>
      <w:r w:rsidR="00BD2FEE" w:rsidRPr="009B39C1">
        <w:rPr>
          <w:rFonts w:ascii="Gibson" w:hAnsi="Gibson"/>
          <w:i/>
          <w:sz w:val="24"/>
          <w:szCs w:val="24"/>
        </w:rPr>
        <w:t xml:space="preserve">; </w:t>
      </w:r>
      <w:r w:rsidR="003A6075" w:rsidRPr="009B39C1">
        <w:rPr>
          <w:rFonts w:ascii="Gibson" w:hAnsi="Gibson"/>
          <w:i/>
          <w:sz w:val="24"/>
          <w:szCs w:val="24"/>
        </w:rPr>
        <w:t xml:space="preserve">2) </w:t>
      </w:r>
      <w:r w:rsidR="00BD2FEE" w:rsidRPr="009B39C1">
        <w:rPr>
          <w:rFonts w:ascii="Gibson" w:hAnsi="Gibson"/>
          <w:i/>
          <w:sz w:val="24"/>
          <w:szCs w:val="24"/>
        </w:rPr>
        <w:t>it gives a brief overview of what they will be doing</w:t>
      </w:r>
      <w:r w:rsidRPr="009B39C1">
        <w:rPr>
          <w:rFonts w:ascii="Gibson" w:hAnsi="Gibson"/>
          <w:i/>
          <w:sz w:val="24"/>
          <w:szCs w:val="24"/>
        </w:rPr>
        <w:t xml:space="preserve"> by </w:t>
      </w:r>
      <w:r w:rsidR="00BD2FEE" w:rsidRPr="009B39C1">
        <w:rPr>
          <w:rFonts w:ascii="Gibson" w:hAnsi="Gibson"/>
          <w:i/>
          <w:sz w:val="24"/>
          <w:szCs w:val="24"/>
        </w:rPr>
        <w:t>identif</w:t>
      </w:r>
      <w:r w:rsidRPr="009B39C1">
        <w:rPr>
          <w:rFonts w:ascii="Gibson" w:hAnsi="Gibson"/>
          <w:i/>
          <w:sz w:val="24"/>
          <w:szCs w:val="24"/>
        </w:rPr>
        <w:t xml:space="preserve">ying </w:t>
      </w:r>
      <w:r w:rsidR="00BD2FEE" w:rsidRPr="009B39C1">
        <w:rPr>
          <w:rFonts w:ascii="Gibson" w:hAnsi="Gibson"/>
          <w:i/>
          <w:sz w:val="24"/>
          <w:szCs w:val="24"/>
        </w:rPr>
        <w:t xml:space="preserve">the </w:t>
      </w:r>
      <w:r w:rsidRPr="009B39C1">
        <w:rPr>
          <w:rFonts w:ascii="Gibson" w:hAnsi="Gibson"/>
          <w:i/>
          <w:sz w:val="24"/>
          <w:szCs w:val="24"/>
        </w:rPr>
        <w:t>“</w:t>
      </w:r>
      <w:r w:rsidR="00BD2FEE" w:rsidRPr="009B39C1">
        <w:rPr>
          <w:rFonts w:ascii="Gibson" w:hAnsi="Gibson"/>
          <w:i/>
          <w:sz w:val="24"/>
          <w:szCs w:val="24"/>
        </w:rPr>
        <w:t>big idea</w:t>
      </w:r>
      <w:r w:rsidRPr="009B39C1">
        <w:rPr>
          <w:rFonts w:ascii="Gibson" w:hAnsi="Gibson"/>
          <w:i/>
          <w:sz w:val="24"/>
          <w:szCs w:val="24"/>
        </w:rPr>
        <w:t>”</w:t>
      </w:r>
      <w:r w:rsidR="00BD2FEE" w:rsidRPr="009B39C1">
        <w:rPr>
          <w:rFonts w:ascii="Gibson" w:hAnsi="Gibson"/>
          <w:i/>
          <w:sz w:val="24"/>
          <w:szCs w:val="24"/>
        </w:rPr>
        <w:t xml:space="preserve"> of your conversation</w:t>
      </w:r>
      <w:r w:rsidR="003A6075" w:rsidRPr="009B39C1">
        <w:rPr>
          <w:rFonts w:ascii="Gibson" w:hAnsi="Gibson"/>
          <w:i/>
          <w:sz w:val="24"/>
          <w:szCs w:val="24"/>
        </w:rPr>
        <w:t xml:space="preserve"> (refer to your objectives)</w:t>
      </w:r>
      <w:r w:rsidRPr="009B39C1">
        <w:rPr>
          <w:rFonts w:ascii="Gibson" w:hAnsi="Gibson"/>
          <w:i/>
          <w:sz w:val="24"/>
          <w:szCs w:val="24"/>
        </w:rPr>
        <w:t>, and</w:t>
      </w:r>
      <w:r w:rsidR="003A6075" w:rsidRPr="009B39C1">
        <w:rPr>
          <w:rFonts w:ascii="Gibson" w:hAnsi="Gibson"/>
          <w:i/>
          <w:sz w:val="24"/>
          <w:szCs w:val="24"/>
        </w:rPr>
        <w:t xml:space="preserve"> 3) </w:t>
      </w:r>
      <w:r w:rsidRPr="009B39C1">
        <w:rPr>
          <w:rFonts w:ascii="Gibson" w:hAnsi="Gibson"/>
          <w:i/>
          <w:sz w:val="24"/>
          <w:szCs w:val="24"/>
        </w:rPr>
        <w:t>arouses their curiosity or challenges them to think</w:t>
      </w:r>
      <w:r w:rsidR="003A6075" w:rsidRPr="0080399F">
        <w:rPr>
          <w:rFonts w:ascii="Gibson" w:hAnsi="Gibson"/>
          <w:sz w:val="24"/>
          <w:szCs w:val="24"/>
        </w:rPr>
        <w:t>.</w:t>
      </w:r>
    </w:p>
    <w:p w14:paraId="606F1204" w14:textId="77777777" w:rsidR="006F50FB" w:rsidRPr="0080399F" w:rsidRDefault="006F50FB" w:rsidP="0080399F">
      <w:pPr>
        <w:rPr>
          <w:rFonts w:ascii="Gibson" w:hAnsi="Gibson"/>
          <w:sz w:val="24"/>
          <w:szCs w:val="24"/>
        </w:rPr>
      </w:pPr>
    </w:p>
    <w:p w14:paraId="2013016A" w14:textId="77777777" w:rsidR="003A6075" w:rsidRPr="0080399F" w:rsidRDefault="003A6075" w:rsidP="0080399F">
      <w:pPr>
        <w:rPr>
          <w:rFonts w:ascii="Gibson" w:hAnsi="Gibson"/>
          <w:sz w:val="24"/>
          <w:szCs w:val="24"/>
        </w:rPr>
      </w:pPr>
    </w:p>
    <w:p w14:paraId="142A10CF" w14:textId="77777777" w:rsidR="008C5819" w:rsidRPr="0080399F" w:rsidRDefault="008C5819" w:rsidP="0080399F">
      <w:pPr>
        <w:rPr>
          <w:rFonts w:ascii="Gibson" w:hAnsi="Gibson"/>
          <w:sz w:val="24"/>
          <w:szCs w:val="24"/>
        </w:rPr>
      </w:pPr>
    </w:p>
    <w:p w14:paraId="2CD38BC0" w14:textId="77777777" w:rsidR="00A265FA" w:rsidRPr="0080399F" w:rsidRDefault="00453CE6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112B2D">
        <w:rPr>
          <w:rFonts w:ascii="Gibson" w:hAnsi="Gibson"/>
          <w:i/>
          <w:sz w:val="24"/>
          <w:szCs w:val="24"/>
        </w:rPr>
        <w:t>Write a ho</w:t>
      </w:r>
      <w:r w:rsidR="00A265FA" w:rsidRPr="00112B2D">
        <w:rPr>
          <w:rFonts w:ascii="Gibson" w:hAnsi="Gibson"/>
          <w:i/>
          <w:sz w:val="24"/>
          <w:szCs w:val="24"/>
        </w:rPr>
        <w:t xml:space="preserve">ok </w:t>
      </w:r>
      <w:r w:rsidRPr="00112B2D">
        <w:rPr>
          <w:rFonts w:ascii="Gibson" w:hAnsi="Gibson"/>
          <w:i/>
          <w:sz w:val="24"/>
          <w:szCs w:val="24"/>
        </w:rPr>
        <w:t>q</w:t>
      </w:r>
      <w:r w:rsidR="00A265FA" w:rsidRPr="00112B2D">
        <w:rPr>
          <w:rFonts w:ascii="Gibson" w:hAnsi="Gibson"/>
          <w:i/>
          <w:sz w:val="24"/>
          <w:szCs w:val="24"/>
        </w:rPr>
        <w:t>uestion</w:t>
      </w:r>
      <w:r w:rsidRPr="00112B2D">
        <w:rPr>
          <w:rFonts w:ascii="Gibson" w:hAnsi="Gibson"/>
          <w:i/>
          <w:sz w:val="24"/>
          <w:szCs w:val="24"/>
        </w:rPr>
        <w:t xml:space="preserve"> that grabs the visitors’ attention</w:t>
      </w:r>
      <w:r w:rsidR="008C5819" w:rsidRPr="0080399F">
        <w:rPr>
          <w:rFonts w:ascii="Gibson" w:hAnsi="Gibson"/>
          <w:sz w:val="24"/>
          <w:szCs w:val="24"/>
        </w:rPr>
        <w:t>.</w:t>
      </w:r>
    </w:p>
    <w:p w14:paraId="4AA50138" w14:textId="77777777" w:rsidR="00C31A8D" w:rsidRPr="0080399F" w:rsidRDefault="00C31A8D" w:rsidP="0080399F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372C8B39" w14:textId="77777777" w:rsidR="00C31A8D" w:rsidRPr="0080399F" w:rsidRDefault="00C31A8D" w:rsidP="0080399F">
      <w:pPr>
        <w:pStyle w:val="ListParagraph"/>
        <w:ind w:left="360"/>
        <w:rPr>
          <w:rFonts w:ascii="Gibson" w:hAnsi="Gibson"/>
          <w:sz w:val="24"/>
          <w:szCs w:val="24"/>
        </w:rPr>
      </w:pPr>
    </w:p>
    <w:p w14:paraId="42E5E74B" w14:textId="245EDFF3" w:rsidR="00A265FA" w:rsidRPr="0080399F" w:rsidRDefault="00A265FA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  <w:u w:val="single"/>
        </w:rPr>
      </w:pPr>
      <w:r w:rsidRPr="00112B2D">
        <w:rPr>
          <w:rFonts w:ascii="Gibson" w:hAnsi="Gibson"/>
          <w:i/>
          <w:sz w:val="24"/>
          <w:szCs w:val="24"/>
        </w:rPr>
        <w:t>Time allowing…</w:t>
      </w:r>
      <w:r w:rsidR="008C5819" w:rsidRPr="00112B2D">
        <w:rPr>
          <w:rFonts w:ascii="Gibson" w:hAnsi="Gibson"/>
          <w:i/>
          <w:sz w:val="24"/>
          <w:szCs w:val="24"/>
        </w:rPr>
        <w:t>Write down t</w:t>
      </w:r>
      <w:r w:rsidRPr="00112B2D">
        <w:rPr>
          <w:rFonts w:ascii="Gibson" w:hAnsi="Gibson"/>
          <w:i/>
          <w:sz w:val="24"/>
          <w:szCs w:val="24"/>
        </w:rPr>
        <w:t>ransitions between objects and sections</w:t>
      </w:r>
      <w:r w:rsidR="008C5819" w:rsidRPr="00112B2D">
        <w:rPr>
          <w:rFonts w:ascii="Gibson" w:hAnsi="Gibson"/>
          <w:i/>
          <w:sz w:val="24"/>
          <w:szCs w:val="24"/>
        </w:rPr>
        <w:t>. Link each section to the next</w:t>
      </w:r>
      <w:r w:rsidR="008C5819" w:rsidRPr="0080399F">
        <w:rPr>
          <w:rFonts w:ascii="Gibson" w:hAnsi="Gibson"/>
          <w:sz w:val="24"/>
          <w:szCs w:val="24"/>
        </w:rPr>
        <w:t>.</w:t>
      </w:r>
    </w:p>
    <w:p w14:paraId="08E6FD12" w14:textId="77777777" w:rsidR="00BF72D9" w:rsidRPr="0080399F" w:rsidRDefault="00BF72D9" w:rsidP="0080399F">
      <w:pPr>
        <w:rPr>
          <w:rFonts w:ascii="Gibson" w:hAnsi="Gibson"/>
          <w:sz w:val="24"/>
          <w:szCs w:val="24"/>
        </w:rPr>
      </w:pPr>
    </w:p>
    <w:p w14:paraId="20874055" w14:textId="77777777" w:rsidR="008C5819" w:rsidRPr="0080399F" w:rsidRDefault="008C5819" w:rsidP="0080399F">
      <w:pPr>
        <w:rPr>
          <w:rFonts w:ascii="Gibson" w:hAnsi="Gibson"/>
          <w:sz w:val="24"/>
          <w:szCs w:val="24"/>
        </w:rPr>
      </w:pPr>
    </w:p>
    <w:p w14:paraId="7FBBB778" w14:textId="447FEEF8" w:rsidR="006F50FB" w:rsidRPr="0080399F" w:rsidRDefault="00A265FA" w:rsidP="0080399F">
      <w:pPr>
        <w:pStyle w:val="ListParagraph"/>
        <w:numPr>
          <w:ilvl w:val="0"/>
          <w:numId w:val="2"/>
        </w:numPr>
        <w:rPr>
          <w:rFonts w:ascii="Gibson" w:hAnsi="Gibson"/>
          <w:sz w:val="24"/>
          <w:szCs w:val="24"/>
        </w:rPr>
      </w:pPr>
      <w:r w:rsidRPr="00112B2D">
        <w:rPr>
          <w:rFonts w:ascii="Gibson" w:hAnsi="Gibson"/>
          <w:i/>
          <w:sz w:val="24"/>
          <w:szCs w:val="24"/>
        </w:rPr>
        <w:t>Time allowing…</w:t>
      </w:r>
      <w:r w:rsidR="008C5819" w:rsidRPr="00112B2D">
        <w:rPr>
          <w:rFonts w:ascii="Gibson" w:hAnsi="Gibson"/>
          <w:i/>
          <w:sz w:val="24"/>
          <w:szCs w:val="24"/>
        </w:rPr>
        <w:t>Write an e</w:t>
      </w:r>
      <w:r w:rsidRPr="00112B2D">
        <w:rPr>
          <w:rFonts w:ascii="Gibson" w:hAnsi="Gibson"/>
          <w:i/>
          <w:sz w:val="24"/>
          <w:szCs w:val="24"/>
        </w:rPr>
        <w:t xml:space="preserve">valuative </w:t>
      </w:r>
      <w:r w:rsidR="000151AC" w:rsidRPr="00112B2D">
        <w:rPr>
          <w:rFonts w:ascii="Gibson" w:hAnsi="Gibson"/>
          <w:i/>
          <w:sz w:val="24"/>
          <w:szCs w:val="24"/>
        </w:rPr>
        <w:t>c</w:t>
      </w:r>
      <w:r w:rsidRPr="00112B2D">
        <w:rPr>
          <w:rFonts w:ascii="Gibson" w:hAnsi="Gibson"/>
          <w:i/>
          <w:sz w:val="24"/>
          <w:szCs w:val="24"/>
        </w:rPr>
        <w:t>onclusion</w:t>
      </w:r>
      <w:r w:rsidR="008C5819" w:rsidRPr="00112B2D">
        <w:rPr>
          <w:rFonts w:ascii="Gibson" w:hAnsi="Gibson"/>
          <w:i/>
          <w:sz w:val="24"/>
          <w:szCs w:val="24"/>
        </w:rPr>
        <w:t xml:space="preserve">. First </w:t>
      </w:r>
      <w:r w:rsidR="00BF72D9" w:rsidRPr="00112B2D">
        <w:rPr>
          <w:rFonts w:ascii="Gibson" w:hAnsi="Gibson"/>
          <w:i/>
          <w:sz w:val="24"/>
          <w:szCs w:val="24"/>
        </w:rPr>
        <w:t xml:space="preserve">summarize </w:t>
      </w:r>
      <w:r w:rsidR="007545EE" w:rsidRPr="00112B2D">
        <w:rPr>
          <w:rFonts w:ascii="Gibson" w:hAnsi="Gibson"/>
          <w:i/>
          <w:sz w:val="24"/>
          <w:szCs w:val="24"/>
        </w:rPr>
        <w:t>the experience (</w:t>
      </w:r>
      <w:proofErr w:type="gramStart"/>
      <w:r w:rsidR="007545EE" w:rsidRPr="00112B2D">
        <w:rPr>
          <w:rFonts w:ascii="Gibson" w:hAnsi="Gibson"/>
          <w:i/>
          <w:sz w:val="24"/>
          <w:szCs w:val="24"/>
        </w:rPr>
        <w:t>refer back</w:t>
      </w:r>
      <w:proofErr w:type="gramEnd"/>
      <w:r w:rsidR="007545EE" w:rsidRPr="00112B2D">
        <w:rPr>
          <w:rFonts w:ascii="Gibson" w:hAnsi="Gibson"/>
          <w:i/>
          <w:sz w:val="24"/>
          <w:szCs w:val="24"/>
        </w:rPr>
        <w:t xml:space="preserve"> to your objectives and advance </w:t>
      </w:r>
      <w:r w:rsidR="00452B69" w:rsidRPr="00112B2D">
        <w:rPr>
          <w:rFonts w:ascii="Gibson" w:hAnsi="Gibson"/>
          <w:i/>
          <w:sz w:val="24"/>
          <w:szCs w:val="24"/>
        </w:rPr>
        <w:t>organizer</w:t>
      </w:r>
      <w:r w:rsidR="007545EE" w:rsidRPr="00112B2D">
        <w:rPr>
          <w:rFonts w:ascii="Gibson" w:hAnsi="Gibson"/>
          <w:i/>
          <w:sz w:val="24"/>
          <w:szCs w:val="24"/>
        </w:rPr>
        <w:t xml:space="preserve">) </w:t>
      </w:r>
      <w:r w:rsidR="00BF72D9" w:rsidRPr="00112B2D">
        <w:rPr>
          <w:rFonts w:ascii="Gibson" w:hAnsi="Gibson"/>
          <w:i/>
          <w:sz w:val="24"/>
          <w:szCs w:val="24"/>
        </w:rPr>
        <w:t xml:space="preserve">and </w:t>
      </w:r>
      <w:r w:rsidR="008C5819" w:rsidRPr="00112B2D">
        <w:rPr>
          <w:rFonts w:ascii="Gibson" w:hAnsi="Gibson"/>
          <w:i/>
          <w:sz w:val="24"/>
          <w:szCs w:val="24"/>
        </w:rPr>
        <w:t xml:space="preserve">then </w:t>
      </w:r>
      <w:r w:rsidR="000128BF" w:rsidRPr="00112B2D">
        <w:rPr>
          <w:rFonts w:ascii="Gibson" w:hAnsi="Gibson"/>
          <w:i/>
          <w:sz w:val="24"/>
          <w:szCs w:val="24"/>
        </w:rPr>
        <w:t>probe for the visitors’ take-</w:t>
      </w:r>
      <w:r w:rsidR="00BF72D9" w:rsidRPr="00112B2D">
        <w:rPr>
          <w:rFonts w:ascii="Gibson" w:hAnsi="Gibson"/>
          <w:i/>
          <w:sz w:val="24"/>
          <w:szCs w:val="24"/>
        </w:rPr>
        <w:t>aways</w:t>
      </w:r>
      <w:r w:rsidR="007545EE" w:rsidRPr="00112B2D">
        <w:rPr>
          <w:rFonts w:ascii="Gibson" w:hAnsi="Gibson"/>
          <w:i/>
          <w:sz w:val="24"/>
          <w:szCs w:val="24"/>
        </w:rPr>
        <w:t xml:space="preserve"> (</w:t>
      </w:r>
      <w:r w:rsidR="006866EA">
        <w:rPr>
          <w:rFonts w:ascii="Gibson" w:hAnsi="Gibson"/>
          <w:i/>
          <w:sz w:val="24"/>
          <w:szCs w:val="24"/>
        </w:rPr>
        <w:t xml:space="preserve">ask </w:t>
      </w:r>
      <w:r w:rsidR="007545EE" w:rsidRPr="00112B2D">
        <w:rPr>
          <w:rFonts w:ascii="Gibson" w:hAnsi="Gibson"/>
          <w:i/>
          <w:sz w:val="24"/>
          <w:szCs w:val="24"/>
        </w:rPr>
        <w:t>the question “What will you take-away?” for</w:t>
      </w:r>
      <w:r w:rsidR="007545EE" w:rsidRPr="0080399F">
        <w:rPr>
          <w:rFonts w:ascii="Gibson" w:hAnsi="Gibson"/>
          <w:sz w:val="24"/>
          <w:szCs w:val="24"/>
        </w:rPr>
        <w:t xml:space="preserve"> </w:t>
      </w:r>
      <w:r w:rsidR="007545EE" w:rsidRPr="00112B2D">
        <w:rPr>
          <w:rFonts w:ascii="Gibson" w:hAnsi="Gibson"/>
          <w:i/>
          <w:sz w:val="24"/>
          <w:szCs w:val="24"/>
        </w:rPr>
        <w:t>instance)</w:t>
      </w:r>
      <w:r w:rsidR="008C5819" w:rsidRPr="00112B2D">
        <w:rPr>
          <w:rFonts w:ascii="Gibson" w:hAnsi="Gibson"/>
          <w:i/>
          <w:sz w:val="24"/>
          <w:szCs w:val="24"/>
        </w:rPr>
        <w:t>.</w:t>
      </w:r>
    </w:p>
    <w:sectPr w:rsidR="006F50FB" w:rsidRPr="0080399F" w:rsidSect="00FC6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A4"/>
    <w:multiLevelType w:val="hybridMultilevel"/>
    <w:tmpl w:val="E0B4E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90F45"/>
    <w:multiLevelType w:val="hybridMultilevel"/>
    <w:tmpl w:val="2B84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038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3B1D17"/>
    <w:multiLevelType w:val="hybridMultilevel"/>
    <w:tmpl w:val="6D4A2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00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B6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167BC0"/>
    <w:multiLevelType w:val="hybridMultilevel"/>
    <w:tmpl w:val="C924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2127">
    <w:abstractNumId w:val="3"/>
  </w:num>
  <w:num w:numId="2" w16cid:durableId="1901474840">
    <w:abstractNumId w:val="0"/>
  </w:num>
  <w:num w:numId="3" w16cid:durableId="1866598328">
    <w:abstractNumId w:val="2"/>
  </w:num>
  <w:num w:numId="4" w16cid:durableId="1171142836">
    <w:abstractNumId w:val="5"/>
  </w:num>
  <w:num w:numId="5" w16cid:durableId="152993089">
    <w:abstractNumId w:val="4"/>
  </w:num>
  <w:num w:numId="6" w16cid:durableId="2052996685">
    <w:abstractNumId w:val="1"/>
  </w:num>
  <w:num w:numId="7" w16cid:durableId="1065638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FB"/>
    <w:rsid w:val="000128BF"/>
    <w:rsid w:val="000151AC"/>
    <w:rsid w:val="00016E2B"/>
    <w:rsid w:val="000215C9"/>
    <w:rsid w:val="0006789C"/>
    <w:rsid w:val="000E0C03"/>
    <w:rsid w:val="00112B2D"/>
    <w:rsid w:val="00132A07"/>
    <w:rsid w:val="001B2240"/>
    <w:rsid w:val="00214733"/>
    <w:rsid w:val="0024132A"/>
    <w:rsid w:val="0026637A"/>
    <w:rsid w:val="003250B8"/>
    <w:rsid w:val="003531F6"/>
    <w:rsid w:val="003A6075"/>
    <w:rsid w:val="003D694C"/>
    <w:rsid w:val="00433EE7"/>
    <w:rsid w:val="00437A03"/>
    <w:rsid w:val="00452B69"/>
    <w:rsid w:val="00453CE6"/>
    <w:rsid w:val="00495EC0"/>
    <w:rsid w:val="00532892"/>
    <w:rsid w:val="005C11B9"/>
    <w:rsid w:val="005E419C"/>
    <w:rsid w:val="005F7BD1"/>
    <w:rsid w:val="0061060B"/>
    <w:rsid w:val="006361F5"/>
    <w:rsid w:val="00637026"/>
    <w:rsid w:val="006866EA"/>
    <w:rsid w:val="006F4A51"/>
    <w:rsid w:val="006F50FB"/>
    <w:rsid w:val="007545EE"/>
    <w:rsid w:val="007B5F1D"/>
    <w:rsid w:val="007F0235"/>
    <w:rsid w:val="0080399F"/>
    <w:rsid w:val="008676F5"/>
    <w:rsid w:val="008C5819"/>
    <w:rsid w:val="00907C60"/>
    <w:rsid w:val="009B39C1"/>
    <w:rsid w:val="009F5F87"/>
    <w:rsid w:val="009F771E"/>
    <w:rsid w:val="00A15985"/>
    <w:rsid w:val="00A265FA"/>
    <w:rsid w:val="00AC39AF"/>
    <w:rsid w:val="00B16EC4"/>
    <w:rsid w:val="00BD2FEE"/>
    <w:rsid w:val="00BF72D9"/>
    <w:rsid w:val="00C31A8D"/>
    <w:rsid w:val="00C57B62"/>
    <w:rsid w:val="00CA1D58"/>
    <w:rsid w:val="00CB5E3A"/>
    <w:rsid w:val="00D17A28"/>
    <w:rsid w:val="00D46BEF"/>
    <w:rsid w:val="00D53FB0"/>
    <w:rsid w:val="00D61B7F"/>
    <w:rsid w:val="00DB2C4C"/>
    <w:rsid w:val="00E05179"/>
    <w:rsid w:val="00E357EB"/>
    <w:rsid w:val="00EA7FA8"/>
    <w:rsid w:val="00ED7985"/>
    <w:rsid w:val="00F9294B"/>
    <w:rsid w:val="00FC66EA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7F02"/>
  <w15:docId w15:val="{EE937ED1-4370-4BC3-81A7-CE6C04F1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EE"/>
    <w:pPr>
      <w:ind w:left="720"/>
      <w:contextualSpacing/>
    </w:pPr>
  </w:style>
  <w:style w:type="paragraph" w:styleId="NoSpacing">
    <w:name w:val="No Spacing"/>
    <w:uiPriority w:val="1"/>
    <w:qFormat/>
    <w:rsid w:val="008039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A130F-3329-4BCE-AB3B-CD872CF20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68923B-8C96-48F3-BA30-0D6487C5E3A0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customXml/itemProps3.xml><?xml version="1.0" encoding="utf-8"?>
<ds:datastoreItem xmlns:ds="http://schemas.openxmlformats.org/officeDocument/2006/customXml" ds:itemID="{A4340D58-277A-4F99-A550-A1B07841F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97AEC-0086-4CC2-B7DA-94CD2826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1990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Kelly</dc:creator>
  <cp:lastModifiedBy>Erin Allen</cp:lastModifiedBy>
  <cp:revision>2</cp:revision>
  <cp:lastPrinted>2014-04-28T19:19:00Z</cp:lastPrinted>
  <dcterms:created xsi:type="dcterms:W3CDTF">2026-05-05T17:20:00Z</dcterms:created>
  <dcterms:modified xsi:type="dcterms:W3CDTF">2026-05-05T17:20:00Z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</Properties>
</file>