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9C33" w14:textId="4F549B92" w:rsidR="000C6CEA" w:rsidRPr="00E3251A" w:rsidRDefault="00165026" w:rsidP="00E3251A">
      <w:pPr>
        <w:pStyle w:val="NoSpacing"/>
        <w:spacing w:line="276" w:lineRule="auto"/>
        <w:jc w:val="center"/>
        <w:rPr>
          <w:rFonts w:ascii="Gibson Semibold" w:hAnsi="Gibson Semibold"/>
          <w:sz w:val="24"/>
          <w:szCs w:val="24"/>
        </w:rPr>
      </w:pPr>
      <w:r>
        <w:rPr>
          <w:rFonts w:ascii="Gibson Semibold" w:hAnsi="Gibson Semibold"/>
          <w:sz w:val="24"/>
          <w:szCs w:val="24"/>
        </w:rPr>
        <w:t xml:space="preserve">Template for a </w:t>
      </w:r>
      <w:r w:rsidR="000C6CEA" w:rsidRPr="00E3251A">
        <w:rPr>
          <w:rFonts w:ascii="Gibson Semibold" w:hAnsi="Gibson Semibold"/>
          <w:sz w:val="24"/>
          <w:szCs w:val="24"/>
        </w:rPr>
        <w:t>Written Lesson Plan for a Ten</w:t>
      </w:r>
      <w:r w:rsidR="000B2DB1">
        <w:rPr>
          <w:rFonts w:ascii="Gibson Semibold" w:hAnsi="Gibson Semibold"/>
          <w:sz w:val="24"/>
          <w:szCs w:val="24"/>
        </w:rPr>
        <w:t>-</w:t>
      </w:r>
      <w:r w:rsidR="00DA1110" w:rsidRPr="00E3251A">
        <w:rPr>
          <w:rFonts w:ascii="Gibson Semibold" w:hAnsi="Gibson Semibold"/>
          <w:sz w:val="24"/>
          <w:szCs w:val="24"/>
        </w:rPr>
        <w:t xml:space="preserve">Minute Room </w:t>
      </w:r>
      <w:r w:rsidR="001225E3">
        <w:rPr>
          <w:rFonts w:ascii="Gibson Semibold" w:hAnsi="Gibson Semibold"/>
          <w:sz w:val="24"/>
          <w:szCs w:val="24"/>
        </w:rPr>
        <w:t>Lesson</w:t>
      </w:r>
    </w:p>
    <w:p w14:paraId="138D0E45" w14:textId="77777777" w:rsidR="000C6CEA" w:rsidRPr="00E3251A" w:rsidRDefault="000C6CEA" w:rsidP="00E3251A">
      <w:pPr>
        <w:pStyle w:val="NoSpacing"/>
        <w:spacing w:line="276" w:lineRule="auto"/>
        <w:jc w:val="center"/>
        <w:rPr>
          <w:rFonts w:ascii="Gibson Semibold" w:hAnsi="Gibson Semibold"/>
          <w:sz w:val="24"/>
          <w:szCs w:val="24"/>
        </w:rPr>
      </w:pPr>
      <w:r w:rsidRPr="00E3251A">
        <w:rPr>
          <w:rFonts w:ascii="Gibson Semibold" w:hAnsi="Gibson Semibold"/>
          <w:sz w:val="24"/>
          <w:szCs w:val="24"/>
        </w:rPr>
        <w:t>Hillwood Estate, Museum &amp; Gardens</w:t>
      </w:r>
    </w:p>
    <w:p w14:paraId="25693A52" w14:textId="322BF485" w:rsidR="00F84019" w:rsidRDefault="000B2DB1" w:rsidP="00E3251A">
      <w:pPr>
        <w:pStyle w:val="NoSpacing"/>
        <w:spacing w:line="276" w:lineRule="auto"/>
        <w:jc w:val="center"/>
        <w:rPr>
          <w:rFonts w:ascii="Gibson Semibold" w:hAnsi="Gibson Semibold"/>
          <w:sz w:val="24"/>
          <w:szCs w:val="24"/>
        </w:rPr>
      </w:pPr>
      <w:r>
        <w:rPr>
          <w:rFonts w:ascii="Gibson Semibold" w:hAnsi="Gibson Semibold"/>
          <w:sz w:val="24"/>
          <w:szCs w:val="24"/>
        </w:rPr>
        <w:t>202</w:t>
      </w:r>
      <w:r w:rsidR="005A2EE6">
        <w:rPr>
          <w:rFonts w:ascii="Gibson Semibold" w:hAnsi="Gibson Semibold"/>
          <w:sz w:val="24"/>
          <w:szCs w:val="24"/>
        </w:rPr>
        <w:t>6</w:t>
      </w:r>
      <w:r w:rsidR="000C6CEA" w:rsidRPr="00E3251A">
        <w:rPr>
          <w:rFonts w:ascii="Gibson Semibold" w:hAnsi="Gibson Semibold"/>
          <w:sz w:val="24"/>
          <w:szCs w:val="24"/>
        </w:rPr>
        <w:t xml:space="preserve"> Mansion Docent Training</w:t>
      </w:r>
    </w:p>
    <w:p w14:paraId="50EF19AE" w14:textId="77777777" w:rsidR="001225E3" w:rsidRDefault="001225E3" w:rsidP="00E3251A">
      <w:pPr>
        <w:pStyle w:val="NoSpacing"/>
        <w:spacing w:line="276" w:lineRule="auto"/>
        <w:jc w:val="center"/>
        <w:rPr>
          <w:rFonts w:ascii="Gibson Semibold" w:hAnsi="Gibson Semibold"/>
          <w:sz w:val="24"/>
          <w:szCs w:val="24"/>
        </w:rPr>
      </w:pPr>
    </w:p>
    <w:p w14:paraId="7FB90365" w14:textId="77777777" w:rsidR="00820B2B" w:rsidRPr="00DF5D21" w:rsidRDefault="00820B2B" w:rsidP="00820B2B">
      <w:pPr>
        <w:rPr>
          <w:rFonts w:ascii="Gibson" w:hAnsi="Gibson" w:cs="Calibri"/>
          <w:sz w:val="24"/>
          <w:szCs w:val="24"/>
        </w:rPr>
      </w:pPr>
      <w:r>
        <w:rPr>
          <w:rFonts w:ascii="Gibson" w:hAnsi="Gibson" w:cs="Calibri"/>
          <w:sz w:val="24"/>
          <w:szCs w:val="24"/>
        </w:rPr>
        <w:t xml:space="preserve">(Note: </w:t>
      </w:r>
      <w:r w:rsidRPr="00DF5D21">
        <w:rPr>
          <w:rFonts w:ascii="Gibson" w:hAnsi="Gibson" w:cs="Calibri"/>
          <w:sz w:val="24"/>
          <w:szCs w:val="24"/>
        </w:rPr>
        <w:t>sections above the line are not spoken to visitors; they are only expressed in writing by the docent.)</w:t>
      </w:r>
    </w:p>
    <w:p w14:paraId="77C43C10" w14:textId="27A3F673" w:rsidR="0004583F" w:rsidRPr="004208C6" w:rsidRDefault="0004583F" w:rsidP="00E3251A">
      <w:pPr>
        <w:rPr>
          <w:rFonts w:ascii="Gibson" w:hAnsi="Gibson" w:cs="Times New Roman"/>
          <w:sz w:val="24"/>
          <w:szCs w:val="24"/>
        </w:rPr>
      </w:pPr>
      <w:r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>Name</w:t>
      </w:r>
      <w:r w:rsidRPr="004208C6">
        <w:rPr>
          <w:rFonts w:ascii="Gibson" w:hAnsi="Gibson" w:cs="Times New Roman"/>
          <w:sz w:val="24"/>
          <w:szCs w:val="24"/>
        </w:rPr>
        <w:t>:</w:t>
      </w:r>
      <w:r w:rsidR="00BC3DA9">
        <w:rPr>
          <w:rFonts w:ascii="Gibson" w:hAnsi="Gibson" w:cs="Times New Roman"/>
          <w:iCs/>
          <w:sz w:val="24"/>
          <w:szCs w:val="24"/>
        </w:rPr>
        <w:t xml:space="preserve"> </w:t>
      </w:r>
    </w:p>
    <w:p w14:paraId="3E41341D" w14:textId="77777777" w:rsidR="00F84019" w:rsidRPr="00E3251A" w:rsidRDefault="00F84019" w:rsidP="00E3251A">
      <w:pPr>
        <w:rPr>
          <w:rFonts w:ascii="Gibson" w:hAnsi="Gibson" w:cs="Times New Roman"/>
          <w:sz w:val="24"/>
          <w:szCs w:val="24"/>
        </w:rPr>
      </w:pPr>
      <w:r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>Audience</w:t>
      </w:r>
      <w:r w:rsidRPr="004208C6">
        <w:rPr>
          <w:rFonts w:ascii="Gibson" w:hAnsi="Gibson" w:cs="Times New Roman"/>
          <w:sz w:val="24"/>
          <w:szCs w:val="24"/>
        </w:rPr>
        <w:t>:</w:t>
      </w:r>
      <w:r w:rsidRPr="00E3251A">
        <w:rPr>
          <w:rFonts w:ascii="Gibson" w:hAnsi="Gibson" w:cs="Times New Roman"/>
          <w:sz w:val="24"/>
          <w:szCs w:val="24"/>
        </w:rPr>
        <w:t xml:space="preserve"> </w:t>
      </w:r>
      <w:r w:rsidR="001F6F86" w:rsidRPr="00E3251A">
        <w:rPr>
          <w:rFonts w:ascii="Gibson" w:hAnsi="Gibson" w:cs="Times New Roman"/>
          <w:sz w:val="24"/>
          <w:szCs w:val="24"/>
        </w:rPr>
        <w:t xml:space="preserve">intelligent, curious </w:t>
      </w:r>
      <w:r w:rsidRPr="00E3251A">
        <w:rPr>
          <w:rFonts w:ascii="Gibson" w:hAnsi="Gibson" w:cs="Times New Roman"/>
          <w:sz w:val="24"/>
          <w:szCs w:val="24"/>
        </w:rPr>
        <w:t>adults</w:t>
      </w:r>
      <w:r w:rsidR="00646306" w:rsidRPr="00E3251A">
        <w:rPr>
          <w:rFonts w:ascii="Gibson" w:hAnsi="Gibson" w:cs="Times New Roman"/>
          <w:sz w:val="24"/>
          <w:szCs w:val="24"/>
        </w:rPr>
        <w:t>, most with little</w:t>
      </w:r>
      <w:r w:rsidR="001F6F86" w:rsidRPr="00E3251A">
        <w:rPr>
          <w:rFonts w:ascii="Gibson" w:hAnsi="Gibson" w:cs="Times New Roman"/>
          <w:sz w:val="24"/>
          <w:szCs w:val="24"/>
        </w:rPr>
        <w:t xml:space="preserve"> knowledge </w:t>
      </w:r>
      <w:r w:rsidR="00816AFE" w:rsidRPr="00E3251A">
        <w:rPr>
          <w:rFonts w:ascii="Gibson" w:hAnsi="Gibson" w:cs="Times New Roman"/>
          <w:sz w:val="24"/>
          <w:szCs w:val="24"/>
        </w:rPr>
        <w:t>of</w:t>
      </w:r>
      <w:r w:rsidR="001F6F86" w:rsidRPr="00E3251A">
        <w:rPr>
          <w:rFonts w:ascii="Gibson" w:hAnsi="Gibson" w:cs="Times New Roman"/>
          <w:sz w:val="24"/>
          <w:szCs w:val="24"/>
        </w:rPr>
        <w:t xml:space="preserve"> the subject of the lesson</w:t>
      </w:r>
    </w:p>
    <w:p w14:paraId="66791194" w14:textId="77777777" w:rsidR="00F84019" w:rsidRPr="00E3251A" w:rsidRDefault="00DA1110" w:rsidP="00E3251A">
      <w:pPr>
        <w:rPr>
          <w:rFonts w:ascii="Gibson" w:hAnsi="Gibson" w:cs="Times New Roman"/>
          <w:sz w:val="24"/>
          <w:szCs w:val="24"/>
        </w:rPr>
      </w:pPr>
      <w:r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 xml:space="preserve">Room &amp; </w:t>
      </w:r>
      <w:r w:rsidR="00F84019"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>Objec</w:t>
      </w:r>
      <w:r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>ts</w:t>
      </w:r>
      <w:r w:rsidR="00F84019" w:rsidRPr="004208C6">
        <w:rPr>
          <w:rFonts w:ascii="Gibson" w:hAnsi="Gibson" w:cs="Times New Roman"/>
          <w:sz w:val="24"/>
          <w:szCs w:val="24"/>
        </w:rPr>
        <w:t>:</w:t>
      </w:r>
      <w:r w:rsidR="00F84019" w:rsidRPr="00E3251A">
        <w:rPr>
          <w:rFonts w:ascii="Gibson" w:hAnsi="Gibson" w:cs="Times New Roman"/>
          <w:sz w:val="24"/>
          <w:szCs w:val="24"/>
        </w:rPr>
        <w:t xml:space="preserve"> </w:t>
      </w:r>
    </w:p>
    <w:p w14:paraId="4DA43AD3" w14:textId="77777777" w:rsidR="009353F2" w:rsidRPr="00E3251A" w:rsidRDefault="00140818" w:rsidP="00E3251A">
      <w:pPr>
        <w:pStyle w:val="NoSpacing"/>
        <w:spacing w:line="276" w:lineRule="auto"/>
        <w:rPr>
          <w:rFonts w:ascii="Gibson" w:hAnsi="Gibson"/>
          <w:sz w:val="24"/>
          <w:szCs w:val="24"/>
        </w:rPr>
      </w:pPr>
      <w:r w:rsidRPr="005D1321">
        <w:rPr>
          <w:rFonts w:ascii="Gibson Semibold" w:hAnsi="Gibson Semibold"/>
          <w:color w:val="1F497D" w:themeColor="text2"/>
          <w:sz w:val="24"/>
          <w:szCs w:val="24"/>
        </w:rPr>
        <w:t>Objective</w:t>
      </w:r>
      <w:r w:rsidR="00770EC0" w:rsidRPr="005D1321">
        <w:rPr>
          <w:rFonts w:ascii="Gibson Semibold" w:hAnsi="Gibson Semibold"/>
          <w:color w:val="1F497D" w:themeColor="text2"/>
          <w:sz w:val="24"/>
          <w:szCs w:val="24"/>
        </w:rPr>
        <w:t>s</w:t>
      </w:r>
      <w:r w:rsidRPr="004208C6">
        <w:rPr>
          <w:rFonts w:ascii="Gibson" w:hAnsi="Gibson"/>
          <w:sz w:val="24"/>
          <w:szCs w:val="24"/>
        </w:rPr>
        <w:t>:</w:t>
      </w:r>
      <w:r w:rsidRPr="00E3251A">
        <w:rPr>
          <w:rFonts w:ascii="Gibson" w:hAnsi="Gibson"/>
          <w:sz w:val="24"/>
          <w:szCs w:val="24"/>
        </w:rPr>
        <w:t xml:space="preserve"> After participating in this lesson, visitors will be better able to</w:t>
      </w:r>
      <w:r w:rsidR="009353F2" w:rsidRPr="00E3251A">
        <w:rPr>
          <w:rFonts w:ascii="Gibson" w:hAnsi="Gibson"/>
          <w:sz w:val="24"/>
          <w:szCs w:val="24"/>
        </w:rPr>
        <w:t>:</w:t>
      </w:r>
    </w:p>
    <w:p w14:paraId="3071853F" w14:textId="77777777" w:rsidR="00140818" w:rsidRPr="00E3251A" w:rsidRDefault="00DA1110" w:rsidP="00E3251A">
      <w:pPr>
        <w:pStyle w:val="NoSpacing"/>
        <w:numPr>
          <w:ilvl w:val="0"/>
          <w:numId w:val="2"/>
        </w:numPr>
        <w:spacing w:line="276" w:lineRule="auto"/>
        <w:rPr>
          <w:rFonts w:ascii="Gibson" w:hAnsi="Gibson"/>
          <w:sz w:val="24"/>
          <w:szCs w:val="24"/>
        </w:rPr>
      </w:pPr>
      <w:r w:rsidRPr="00E3251A">
        <w:rPr>
          <w:rFonts w:ascii="Gibson" w:hAnsi="Gibson"/>
          <w:sz w:val="24"/>
          <w:szCs w:val="24"/>
        </w:rPr>
        <w:t>Identify</w:t>
      </w:r>
      <w:r w:rsidR="001225E3">
        <w:rPr>
          <w:rFonts w:ascii="Gibson" w:hAnsi="Gibson"/>
          <w:sz w:val="24"/>
          <w:szCs w:val="24"/>
        </w:rPr>
        <w:t>….</w:t>
      </w:r>
      <w:r w:rsidRPr="00E3251A">
        <w:rPr>
          <w:rFonts w:ascii="Gibson" w:hAnsi="Gibson"/>
          <w:sz w:val="24"/>
          <w:szCs w:val="24"/>
        </w:rPr>
        <w:t xml:space="preserve"> </w:t>
      </w:r>
    </w:p>
    <w:p w14:paraId="0E119E80" w14:textId="6643222D" w:rsidR="001225E3" w:rsidRDefault="00DA1110" w:rsidP="00D34844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rFonts w:ascii="Gibson" w:hAnsi="Gibson" w:cs="Times New Roman"/>
          <w:sz w:val="24"/>
          <w:szCs w:val="24"/>
        </w:rPr>
      </w:pPr>
      <w:r w:rsidRPr="001225E3">
        <w:rPr>
          <w:rFonts w:ascii="Gibson" w:hAnsi="Gibson" w:cs="Times New Roman"/>
          <w:sz w:val="24"/>
          <w:szCs w:val="24"/>
        </w:rPr>
        <w:t>Discuss</w:t>
      </w:r>
      <w:r w:rsidR="00A51DC3">
        <w:rPr>
          <w:rFonts w:ascii="Gibson" w:hAnsi="Gibson" w:cs="Times New Roman"/>
          <w:sz w:val="24"/>
          <w:szCs w:val="24"/>
        </w:rPr>
        <w:t>…</w:t>
      </w:r>
    </w:p>
    <w:p w14:paraId="16326357" w14:textId="406A83BF" w:rsidR="00DA1110" w:rsidRPr="001225E3" w:rsidRDefault="00BA4B3B" w:rsidP="00D34844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rFonts w:ascii="Gibson" w:hAnsi="Gibson" w:cs="Times New Roman"/>
          <w:sz w:val="24"/>
          <w:szCs w:val="24"/>
        </w:rPr>
      </w:pPr>
      <w:r w:rsidRPr="001225E3">
        <w:rPr>
          <w:rFonts w:ascii="Gibson" w:hAnsi="Gibson" w:cs="Times New Roman"/>
          <w:sz w:val="24"/>
          <w:szCs w:val="24"/>
        </w:rPr>
        <w:t>Describe</w:t>
      </w:r>
      <w:r w:rsidR="001225E3">
        <w:rPr>
          <w:rFonts w:ascii="Gibson" w:hAnsi="Gibson" w:cs="Times New Roman"/>
          <w:sz w:val="24"/>
          <w:szCs w:val="24"/>
        </w:rPr>
        <w:t>…</w:t>
      </w:r>
    </w:p>
    <w:p w14:paraId="239371DF" w14:textId="77777777" w:rsidR="00820B2B" w:rsidRDefault="00820B2B" w:rsidP="00820B2B">
      <w:pPr>
        <w:pStyle w:val="NoSpacing"/>
        <w:spacing w:line="276" w:lineRule="auto"/>
        <w:rPr>
          <w:rFonts w:ascii="Gibson" w:hAnsi="Gibson" w:cs="Calibri"/>
          <w:sz w:val="24"/>
          <w:szCs w:val="24"/>
        </w:rPr>
      </w:pPr>
      <w:r>
        <w:rPr>
          <w:rFonts w:ascii="Gibson" w:hAnsi="Gibson" w:cs="Calibri"/>
          <w:sz w:val="24"/>
          <w:szCs w:val="24"/>
        </w:rPr>
        <w:t xml:space="preserve">(Note: </w:t>
      </w:r>
      <w:r w:rsidRPr="00DF5D21">
        <w:rPr>
          <w:rFonts w:ascii="Gibson" w:hAnsi="Gibson" w:cs="Calibri"/>
          <w:sz w:val="24"/>
          <w:szCs w:val="24"/>
        </w:rPr>
        <w:t>sections below are spoken to visitors.)</w:t>
      </w:r>
    </w:p>
    <w:p w14:paraId="6A842DBC" w14:textId="77777777" w:rsidR="00820B2B" w:rsidRPr="00DF5D21" w:rsidRDefault="00820B2B" w:rsidP="00820B2B">
      <w:pPr>
        <w:pStyle w:val="NoSpacing"/>
        <w:spacing w:line="276" w:lineRule="auto"/>
        <w:rPr>
          <w:rFonts w:ascii="Gibson" w:hAnsi="Gibson" w:cs="Calibri"/>
          <w:sz w:val="24"/>
          <w:szCs w:val="24"/>
        </w:rPr>
      </w:pPr>
    </w:p>
    <w:p w14:paraId="0B85F2FF" w14:textId="363458A6" w:rsidR="006C4A40" w:rsidRPr="004208C6" w:rsidRDefault="005A4648" w:rsidP="00E3251A">
      <w:pPr>
        <w:rPr>
          <w:rFonts w:ascii="Gibson" w:hAnsi="Gibson" w:cs="Times New Roman"/>
          <w:sz w:val="24"/>
          <w:szCs w:val="24"/>
        </w:rPr>
      </w:pPr>
      <w:r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 xml:space="preserve">Introduction: </w:t>
      </w:r>
      <w:r w:rsidR="004F13F4"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>Hook</w:t>
      </w:r>
      <w:r w:rsidR="00DD3FC1"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 xml:space="preserve"> Question</w:t>
      </w:r>
      <w:r w:rsidR="004F13F4" w:rsidRPr="004208C6">
        <w:rPr>
          <w:rFonts w:ascii="Gibson" w:hAnsi="Gibson" w:cs="Times New Roman"/>
          <w:sz w:val="24"/>
          <w:szCs w:val="24"/>
        </w:rPr>
        <w:t xml:space="preserve">: </w:t>
      </w:r>
    </w:p>
    <w:p w14:paraId="5B3963BD" w14:textId="5F62DB7E" w:rsidR="001225E3" w:rsidRPr="004208C6" w:rsidRDefault="008F6DDA" w:rsidP="00E3251A">
      <w:pPr>
        <w:rPr>
          <w:rFonts w:ascii="Gibson" w:hAnsi="Gibson" w:cs="Times New Roman"/>
          <w:sz w:val="24"/>
          <w:szCs w:val="24"/>
        </w:rPr>
      </w:pPr>
      <w:r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>Introduction: Advance Organizer</w:t>
      </w:r>
      <w:r w:rsidRPr="004208C6">
        <w:rPr>
          <w:rFonts w:ascii="Gibson" w:hAnsi="Gibson" w:cs="Times New Roman"/>
          <w:sz w:val="24"/>
          <w:szCs w:val="24"/>
        </w:rPr>
        <w:t xml:space="preserve">: </w:t>
      </w:r>
    </w:p>
    <w:p w14:paraId="43B42333" w14:textId="3F0184C6" w:rsidR="00C200A0" w:rsidRPr="004208C6" w:rsidRDefault="009C55B1" w:rsidP="001225E3">
      <w:pPr>
        <w:rPr>
          <w:rFonts w:ascii="Gibson" w:hAnsi="Gibson" w:cs="Times New Roman"/>
          <w:sz w:val="24"/>
          <w:szCs w:val="24"/>
        </w:rPr>
      </w:pPr>
      <w:r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>Estate</w:t>
      </w:r>
      <w:r w:rsidR="001E1528" w:rsidRPr="005D1321">
        <w:rPr>
          <w:rFonts w:ascii="Gibson Semibold" w:hAnsi="Gibson Semibold" w:cs="Times New Roman"/>
          <w:iCs/>
          <w:color w:val="1F497D" w:themeColor="text2"/>
          <w:sz w:val="24"/>
          <w:szCs w:val="24"/>
        </w:rPr>
        <w:t xml:space="preserve"> Section</w:t>
      </w:r>
      <w:r w:rsidRPr="004208C6">
        <w:rPr>
          <w:rFonts w:ascii="Gibson" w:hAnsi="Gibson" w:cs="Times New Roman"/>
          <w:sz w:val="24"/>
          <w:szCs w:val="24"/>
        </w:rPr>
        <w:t xml:space="preserve">: </w:t>
      </w:r>
    </w:p>
    <w:p w14:paraId="70B737B0" w14:textId="6A081494" w:rsidR="001225E3" w:rsidRPr="004208C6" w:rsidRDefault="001225E3" w:rsidP="0004583F">
      <w:pPr>
        <w:ind w:left="1440"/>
        <w:rPr>
          <w:rFonts w:ascii="Gibson" w:hAnsi="Gibson" w:cs="Times New Roman"/>
          <w:sz w:val="24"/>
          <w:szCs w:val="24"/>
        </w:rPr>
      </w:pPr>
      <w:r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>Transition to Collection</w:t>
      </w:r>
      <w:r w:rsidR="00887CF7" w:rsidRPr="005D1321">
        <w:rPr>
          <w:rFonts w:ascii="Gibson Semibold" w:hAnsi="Gibson Semibold" w:cs="Times New Roman"/>
          <w:iCs/>
          <w:color w:val="1F497D" w:themeColor="text2"/>
          <w:sz w:val="24"/>
          <w:szCs w:val="24"/>
        </w:rPr>
        <w:t xml:space="preserve"> Section</w:t>
      </w:r>
      <w:r w:rsidRPr="004208C6">
        <w:rPr>
          <w:rFonts w:ascii="Gibson" w:hAnsi="Gibson" w:cs="Times New Roman"/>
          <w:sz w:val="24"/>
          <w:szCs w:val="24"/>
        </w:rPr>
        <w:t>:</w:t>
      </w:r>
    </w:p>
    <w:p w14:paraId="3FE044D0" w14:textId="77777777" w:rsidR="00FC2D1A" w:rsidRPr="004208C6" w:rsidRDefault="00C74003" w:rsidP="00E3251A">
      <w:pPr>
        <w:rPr>
          <w:rFonts w:ascii="Gibson" w:hAnsi="Gibson" w:cs="Times New Roman"/>
          <w:sz w:val="24"/>
          <w:szCs w:val="24"/>
        </w:rPr>
      </w:pPr>
      <w:r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>C</w:t>
      </w:r>
      <w:r w:rsidR="001225E3"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 xml:space="preserve">ollection </w:t>
      </w:r>
      <w:r w:rsidR="00FC2D1A"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>Object 1</w:t>
      </w:r>
      <w:r w:rsidR="00FC2D1A" w:rsidRPr="004208C6">
        <w:rPr>
          <w:rFonts w:ascii="Gibson" w:hAnsi="Gibson" w:cs="Times New Roman"/>
          <w:sz w:val="24"/>
          <w:szCs w:val="24"/>
        </w:rPr>
        <w:t>:</w:t>
      </w:r>
    </w:p>
    <w:p w14:paraId="19BCAC5E" w14:textId="77777777" w:rsidR="001225E3" w:rsidRPr="004208C6" w:rsidRDefault="00FC2D1A" w:rsidP="00FC3118">
      <w:pPr>
        <w:ind w:left="720"/>
        <w:rPr>
          <w:rFonts w:ascii="Gibson" w:hAnsi="Gibson" w:cs="Times New Roman"/>
          <w:sz w:val="24"/>
          <w:szCs w:val="24"/>
        </w:rPr>
      </w:pPr>
      <w:r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>Style</w:t>
      </w:r>
      <w:r w:rsidRPr="004208C6">
        <w:rPr>
          <w:rFonts w:ascii="Gibson" w:hAnsi="Gibson" w:cs="Times New Roman"/>
          <w:sz w:val="24"/>
          <w:szCs w:val="24"/>
        </w:rPr>
        <w:t xml:space="preserve">: </w:t>
      </w:r>
    </w:p>
    <w:p w14:paraId="762D4C97" w14:textId="77777777" w:rsidR="001225E3" w:rsidRPr="004208C6" w:rsidRDefault="004C568E" w:rsidP="00FC3118">
      <w:pPr>
        <w:ind w:left="720"/>
        <w:rPr>
          <w:rFonts w:ascii="Gibson" w:hAnsi="Gibson" w:cs="Times New Roman"/>
          <w:sz w:val="24"/>
          <w:szCs w:val="24"/>
        </w:rPr>
      </w:pPr>
      <w:r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>Function</w:t>
      </w:r>
      <w:r w:rsidRPr="004208C6">
        <w:rPr>
          <w:rFonts w:ascii="Gibson" w:hAnsi="Gibson" w:cs="Times New Roman"/>
          <w:sz w:val="24"/>
          <w:szCs w:val="24"/>
        </w:rPr>
        <w:t xml:space="preserve">: </w:t>
      </w:r>
    </w:p>
    <w:p w14:paraId="42E030C5" w14:textId="77777777" w:rsidR="00B45322" w:rsidRPr="004208C6" w:rsidRDefault="00291991" w:rsidP="00FC3118">
      <w:pPr>
        <w:ind w:left="720"/>
        <w:rPr>
          <w:rFonts w:ascii="Gibson" w:hAnsi="Gibson" w:cs="Times New Roman"/>
          <w:sz w:val="24"/>
          <w:szCs w:val="24"/>
        </w:rPr>
      </w:pPr>
      <w:r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>Production</w:t>
      </w:r>
      <w:r w:rsidRPr="004208C6">
        <w:rPr>
          <w:rFonts w:ascii="Gibson" w:hAnsi="Gibson" w:cs="Times New Roman"/>
          <w:sz w:val="24"/>
          <w:szCs w:val="24"/>
        </w:rPr>
        <w:t xml:space="preserve">: </w:t>
      </w:r>
    </w:p>
    <w:p w14:paraId="2DBBCF68" w14:textId="77777777" w:rsidR="00B45322" w:rsidRPr="004208C6" w:rsidRDefault="001225E3" w:rsidP="0004583F">
      <w:pPr>
        <w:ind w:left="1440"/>
        <w:rPr>
          <w:rFonts w:ascii="Gibson" w:hAnsi="Gibson" w:cs="Times New Roman"/>
          <w:sz w:val="24"/>
          <w:szCs w:val="24"/>
        </w:rPr>
      </w:pPr>
      <w:r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 xml:space="preserve">Transition to </w:t>
      </w:r>
      <w:r w:rsidR="00B45322"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 xml:space="preserve">Object </w:t>
      </w:r>
      <w:r w:rsidR="00FC2D1A"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>2</w:t>
      </w:r>
      <w:r w:rsidR="00B45322" w:rsidRPr="004208C6">
        <w:rPr>
          <w:rFonts w:ascii="Gibson" w:hAnsi="Gibson" w:cs="Times New Roman"/>
          <w:sz w:val="24"/>
          <w:szCs w:val="24"/>
        </w:rPr>
        <w:t>:</w:t>
      </w:r>
    </w:p>
    <w:p w14:paraId="19109A75" w14:textId="77777777" w:rsidR="00FC3118" w:rsidRPr="004208C6" w:rsidRDefault="00FC3118" w:rsidP="00FC3118">
      <w:pPr>
        <w:rPr>
          <w:rFonts w:ascii="Gibson" w:hAnsi="Gibson" w:cs="Times New Roman"/>
          <w:sz w:val="24"/>
          <w:szCs w:val="24"/>
        </w:rPr>
      </w:pPr>
      <w:r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>Collection Object 2</w:t>
      </w:r>
      <w:r w:rsidRPr="004208C6">
        <w:rPr>
          <w:rFonts w:ascii="Gibson" w:hAnsi="Gibson" w:cs="Times New Roman"/>
          <w:sz w:val="24"/>
          <w:szCs w:val="24"/>
        </w:rPr>
        <w:t>:</w:t>
      </w:r>
    </w:p>
    <w:p w14:paraId="2D022D88" w14:textId="77777777" w:rsidR="00E37256" w:rsidRPr="004208C6" w:rsidRDefault="00E37256" w:rsidP="00FC3118">
      <w:pPr>
        <w:ind w:left="720"/>
        <w:rPr>
          <w:rFonts w:ascii="Gibson" w:hAnsi="Gibson" w:cs="Times New Roman"/>
          <w:sz w:val="24"/>
          <w:szCs w:val="24"/>
        </w:rPr>
      </w:pPr>
      <w:r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>Style</w:t>
      </w:r>
      <w:r w:rsidRPr="004208C6">
        <w:rPr>
          <w:rFonts w:ascii="Gibson" w:hAnsi="Gibson" w:cs="Times New Roman"/>
          <w:sz w:val="24"/>
          <w:szCs w:val="24"/>
        </w:rPr>
        <w:t>:</w:t>
      </w:r>
      <w:r w:rsidRPr="004208C6">
        <w:rPr>
          <w:rFonts w:ascii="Gibson" w:hAnsi="Gibson" w:cs="Times New Roman"/>
          <w:b/>
          <w:sz w:val="24"/>
          <w:szCs w:val="24"/>
        </w:rPr>
        <w:t xml:space="preserve"> </w:t>
      </w:r>
    </w:p>
    <w:p w14:paraId="479988A2" w14:textId="77777777" w:rsidR="00E37256" w:rsidRPr="004208C6" w:rsidRDefault="00E37256" w:rsidP="00FC3118">
      <w:pPr>
        <w:ind w:left="720"/>
        <w:rPr>
          <w:rFonts w:ascii="Gibson" w:hAnsi="Gibson" w:cs="Times New Roman"/>
          <w:sz w:val="24"/>
          <w:szCs w:val="24"/>
        </w:rPr>
      </w:pPr>
      <w:r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>Function</w:t>
      </w:r>
      <w:r w:rsidRPr="004208C6">
        <w:rPr>
          <w:rFonts w:ascii="Gibson" w:hAnsi="Gibson" w:cs="Times New Roman"/>
          <w:sz w:val="24"/>
          <w:szCs w:val="24"/>
        </w:rPr>
        <w:t xml:space="preserve">: </w:t>
      </w:r>
    </w:p>
    <w:p w14:paraId="681B7A9A" w14:textId="77777777" w:rsidR="00E37256" w:rsidRPr="004208C6" w:rsidRDefault="00E37256" w:rsidP="00FC3118">
      <w:pPr>
        <w:ind w:left="720"/>
        <w:rPr>
          <w:rFonts w:ascii="Gibson" w:hAnsi="Gibson" w:cs="Times New Roman"/>
          <w:sz w:val="24"/>
          <w:szCs w:val="24"/>
        </w:rPr>
      </w:pPr>
      <w:r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>Production</w:t>
      </w:r>
      <w:r w:rsidRPr="004208C6">
        <w:rPr>
          <w:rFonts w:ascii="Gibson" w:hAnsi="Gibson" w:cs="Times New Roman"/>
          <w:sz w:val="24"/>
          <w:szCs w:val="24"/>
        </w:rPr>
        <w:t xml:space="preserve">: </w:t>
      </w:r>
    </w:p>
    <w:p w14:paraId="013B584A" w14:textId="6B3F87D8" w:rsidR="001225E3" w:rsidRPr="004208C6" w:rsidRDefault="00A927DA" w:rsidP="0004583F">
      <w:pPr>
        <w:rPr>
          <w:rFonts w:ascii="Gibson" w:hAnsi="Gibson" w:cs="Times New Roman"/>
          <w:sz w:val="24"/>
          <w:szCs w:val="24"/>
        </w:rPr>
      </w:pPr>
      <w:r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 xml:space="preserve">Transition </w:t>
      </w:r>
      <w:r w:rsidR="001225E3"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>to Conclusion</w:t>
      </w:r>
      <w:r w:rsidR="00FC3118"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 xml:space="preserve"> &amp; </w:t>
      </w:r>
      <w:r w:rsidR="00CD70EC"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>Conclusion</w:t>
      </w:r>
      <w:r w:rsidR="00974C74"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>: Summary</w:t>
      </w:r>
      <w:r w:rsidR="00974C74" w:rsidRPr="004208C6">
        <w:rPr>
          <w:rFonts w:ascii="Gibson" w:hAnsi="Gibson" w:cs="Times New Roman"/>
          <w:sz w:val="24"/>
          <w:szCs w:val="24"/>
        </w:rPr>
        <w:t xml:space="preserve">: </w:t>
      </w:r>
    </w:p>
    <w:p w14:paraId="5CB6C966" w14:textId="0460BF72" w:rsidR="00CD70EC" w:rsidRPr="004208C6" w:rsidRDefault="007A43A6" w:rsidP="00E3251A">
      <w:pPr>
        <w:rPr>
          <w:rFonts w:ascii="Gibson" w:hAnsi="Gibson" w:cs="Times New Roman"/>
          <w:sz w:val="24"/>
          <w:szCs w:val="24"/>
        </w:rPr>
      </w:pPr>
      <w:r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>Collector</w:t>
      </w:r>
      <w:r w:rsidR="001E1528" w:rsidRPr="005D1321">
        <w:rPr>
          <w:rFonts w:ascii="Gibson Semibold" w:hAnsi="Gibson Semibold" w:cs="Times New Roman"/>
          <w:iCs/>
          <w:color w:val="1F497D" w:themeColor="text2"/>
          <w:sz w:val="24"/>
          <w:szCs w:val="24"/>
        </w:rPr>
        <w:t xml:space="preserve"> Section</w:t>
      </w:r>
      <w:r w:rsidR="000917C8" w:rsidRPr="004208C6">
        <w:rPr>
          <w:rFonts w:ascii="Gibson" w:hAnsi="Gibson" w:cs="Times New Roman"/>
          <w:sz w:val="24"/>
          <w:szCs w:val="24"/>
        </w:rPr>
        <w:t>:</w:t>
      </w:r>
      <w:r w:rsidR="001B0EDD" w:rsidRPr="004208C6">
        <w:rPr>
          <w:rFonts w:ascii="Gibson" w:hAnsi="Gibson" w:cs="Times New Roman"/>
          <w:sz w:val="24"/>
          <w:szCs w:val="24"/>
        </w:rPr>
        <w:t xml:space="preserve"> </w:t>
      </w:r>
    </w:p>
    <w:p w14:paraId="6B5948F0" w14:textId="77777777" w:rsidR="001225E3" w:rsidRPr="004208C6" w:rsidRDefault="005A4648" w:rsidP="00E3251A">
      <w:pPr>
        <w:rPr>
          <w:rFonts w:ascii="Gibson" w:hAnsi="Gibson" w:cs="Times New Roman"/>
          <w:sz w:val="24"/>
          <w:szCs w:val="24"/>
        </w:rPr>
      </w:pPr>
      <w:r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 xml:space="preserve">Conclusion: </w:t>
      </w:r>
      <w:r w:rsidR="00182F10"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>Assessment</w:t>
      </w:r>
      <w:r w:rsidR="006334CB"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 xml:space="preserve"> of Visitors</w:t>
      </w:r>
      <w:r w:rsidR="007104CB"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 xml:space="preserve"> with Probing Question</w:t>
      </w:r>
      <w:r w:rsidR="00E0033E" w:rsidRPr="004208C6">
        <w:rPr>
          <w:rFonts w:ascii="Gibson" w:hAnsi="Gibson" w:cs="Times New Roman"/>
          <w:sz w:val="24"/>
          <w:szCs w:val="24"/>
        </w:rPr>
        <w:t>:</w:t>
      </w:r>
    </w:p>
    <w:p w14:paraId="5B50004B" w14:textId="77777777" w:rsidR="000366ED" w:rsidRPr="004208C6" w:rsidRDefault="000366ED" w:rsidP="00E3251A">
      <w:pPr>
        <w:rPr>
          <w:rFonts w:ascii="Gibson" w:hAnsi="Gibson" w:cs="Times New Roman"/>
          <w:b/>
          <w:sz w:val="24"/>
          <w:szCs w:val="24"/>
        </w:rPr>
      </w:pPr>
    </w:p>
    <w:p w14:paraId="272826AC" w14:textId="77777777" w:rsidR="001225E3" w:rsidRPr="004208C6" w:rsidRDefault="001225E3" w:rsidP="00E3251A">
      <w:pPr>
        <w:rPr>
          <w:rFonts w:ascii="Gibson" w:hAnsi="Gibson" w:cs="Times New Roman"/>
          <w:b/>
          <w:sz w:val="24"/>
          <w:szCs w:val="24"/>
        </w:rPr>
      </w:pPr>
    </w:p>
    <w:p w14:paraId="4A605DC4" w14:textId="5070D9D6" w:rsidR="004C54CA" w:rsidRPr="00EC1F8B" w:rsidRDefault="004C54CA" w:rsidP="0054058B">
      <w:pPr>
        <w:tabs>
          <w:tab w:val="right" w:pos="10800"/>
        </w:tabs>
        <w:rPr>
          <w:rFonts w:ascii="Gibson" w:hAnsi="Gibson" w:cs="Times New Roman"/>
          <w:sz w:val="24"/>
          <w:szCs w:val="24"/>
        </w:rPr>
      </w:pPr>
      <w:r w:rsidRPr="005D1321">
        <w:rPr>
          <w:rFonts w:ascii="Gibson Semibold" w:hAnsi="Gibson Semibold" w:cs="Times New Roman"/>
          <w:color w:val="1F497D" w:themeColor="text2"/>
          <w:sz w:val="24"/>
          <w:szCs w:val="24"/>
        </w:rPr>
        <w:t>Sources</w:t>
      </w:r>
      <w:r w:rsidRPr="004208C6">
        <w:rPr>
          <w:rFonts w:ascii="Gibson" w:hAnsi="Gibson" w:cs="Times New Roman"/>
          <w:sz w:val="24"/>
          <w:szCs w:val="24"/>
        </w:rPr>
        <w:t xml:space="preserve">: </w:t>
      </w:r>
      <w:r w:rsidR="0054058B">
        <w:rPr>
          <w:rFonts w:ascii="Gibson" w:hAnsi="Gibson" w:cs="Times New Roman"/>
          <w:i/>
          <w:sz w:val="24"/>
          <w:szCs w:val="24"/>
        </w:rPr>
        <w:tab/>
      </w:r>
    </w:p>
    <w:sectPr w:rsidR="004C54CA" w:rsidRPr="00EC1F8B" w:rsidSect="008C08F5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27F0" w14:textId="77777777" w:rsidR="004916E0" w:rsidRDefault="004916E0" w:rsidP="002A4257">
      <w:pPr>
        <w:spacing w:after="0" w:line="240" w:lineRule="auto"/>
      </w:pPr>
      <w:r>
        <w:separator/>
      </w:r>
    </w:p>
  </w:endnote>
  <w:endnote w:type="continuationSeparator" w:id="0">
    <w:p w14:paraId="5B4A05B0" w14:textId="77777777" w:rsidR="004916E0" w:rsidRDefault="004916E0" w:rsidP="002A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bson Semibold">
    <w:altName w:val="Calibri"/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Gibson">
    <w:altName w:val="Calibri"/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74D5" w14:textId="77777777" w:rsidR="008D60D5" w:rsidRDefault="008D60D5">
    <w:pPr>
      <w:pStyle w:val="Footer"/>
      <w:jc w:val="right"/>
    </w:pPr>
  </w:p>
  <w:p w14:paraId="3BBFF98E" w14:textId="77777777" w:rsidR="008D60D5" w:rsidRDefault="008D6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34E90" w14:textId="77777777" w:rsidR="004916E0" w:rsidRDefault="004916E0" w:rsidP="002A4257">
      <w:pPr>
        <w:spacing w:after="0" w:line="240" w:lineRule="auto"/>
      </w:pPr>
      <w:r>
        <w:separator/>
      </w:r>
    </w:p>
  </w:footnote>
  <w:footnote w:type="continuationSeparator" w:id="0">
    <w:p w14:paraId="297E0851" w14:textId="77777777" w:rsidR="004916E0" w:rsidRDefault="004916E0" w:rsidP="002A4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5B18"/>
    <w:multiLevelType w:val="hybridMultilevel"/>
    <w:tmpl w:val="047C5F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0B2759"/>
    <w:multiLevelType w:val="hybridMultilevel"/>
    <w:tmpl w:val="4F84CC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B5051"/>
    <w:multiLevelType w:val="hybridMultilevel"/>
    <w:tmpl w:val="ED30D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27081">
    <w:abstractNumId w:val="2"/>
  </w:num>
  <w:num w:numId="2" w16cid:durableId="359547034">
    <w:abstractNumId w:val="0"/>
  </w:num>
  <w:num w:numId="3" w16cid:durableId="516964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FBC"/>
    <w:rsid w:val="00003FB1"/>
    <w:rsid w:val="0001127D"/>
    <w:rsid w:val="000261FA"/>
    <w:rsid w:val="000319BD"/>
    <w:rsid w:val="0003233F"/>
    <w:rsid w:val="000351ED"/>
    <w:rsid w:val="000366ED"/>
    <w:rsid w:val="00042DAE"/>
    <w:rsid w:val="000450DA"/>
    <w:rsid w:val="0004583F"/>
    <w:rsid w:val="000473E3"/>
    <w:rsid w:val="0005671E"/>
    <w:rsid w:val="00062D37"/>
    <w:rsid w:val="000662FF"/>
    <w:rsid w:val="00066B47"/>
    <w:rsid w:val="00070F96"/>
    <w:rsid w:val="00075FAF"/>
    <w:rsid w:val="00081E65"/>
    <w:rsid w:val="00086EE4"/>
    <w:rsid w:val="000917C8"/>
    <w:rsid w:val="0009258F"/>
    <w:rsid w:val="00095F8A"/>
    <w:rsid w:val="000A4D4A"/>
    <w:rsid w:val="000B283A"/>
    <w:rsid w:val="000B2DB1"/>
    <w:rsid w:val="000B4AB8"/>
    <w:rsid w:val="000B603F"/>
    <w:rsid w:val="000B734B"/>
    <w:rsid w:val="000B7F14"/>
    <w:rsid w:val="000C6CEA"/>
    <w:rsid w:val="000C76AC"/>
    <w:rsid w:val="000D01A0"/>
    <w:rsid w:val="000D7B6D"/>
    <w:rsid w:val="000E29BD"/>
    <w:rsid w:val="00101723"/>
    <w:rsid w:val="00105F9F"/>
    <w:rsid w:val="001102CB"/>
    <w:rsid w:val="00120621"/>
    <w:rsid w:val="001225E3"/>
    <w:rsid w:val="00140818"/>
    <w:rsid w:val="00140FED"/>
    <w:rsid w:val="0014399F"/>
    <w:rsid w:val="00146396"/>
    <w:rsid w:val="0015095D"/>
    <w:rsid w:val="00156C1A"/>
    <w:rsid w:val="00157108"/>
    <w:rsid w:val="0016271E"/>
    <w:rsid w:val="001649E3"/>
    <w:rsid w:val="00164F2E"/>
    <w:rsid w:val="00165026"/>
    <w:rsid w:val="001663C8"/>
    <w:rsid w:val="00172B30"/>
    <w:rsid w:val="00173FBC"/>
    <w:rsid w:val="00176E43"/>
    <w:rsid w:val="00182F10"/>
    <w:rsid w:val="0018395C"/>
    <w:rsid w:val="00183FBC"/>
    <w:rsid w:val="00191AAA"/>
    <w:rsid w:val="00195BFA"/>
    <w:rsid w:val="001A53B5"/>
    <w:rsid w:val="001A7163"/>
    <w:rsid w:val="001B0EDD"/>
    <w:rsid w:val="001B4C19"/>
    <w:rsid w:val="001C26B0"/>
    <w:rsid w:val="001D0BA3"/>
    <w:rsid w:val="001D63D5"/>
    <w:rsid w:val="001D70D2"/>
    <w:rsid w:val="001E1528"/>
    <w:rsid w:val="001E7068"/>
    <w:rsid w:val="001F1DFD"/>
    <w:rsid w:val="001F508A"/>
    <w:rsid w:val="001F6F86"/>
    <w:rsid w:val="00215375"/>
    <w:rsid w:val="00225B32"/>
    <w:rsid w:val="002301E0"/>
    <w:rsid w:val="00233896"/>
    <w:rsid w:val="00235385"/>
    <w:rsid w:val="002458AC"/>
    <w:rsid w:val="002476AA"/>
    <w:rsid w:val="00247CC2"/>
    <w:rsid w:val="00252A08"/>
    <w:rsid w:val="002537B4"/>
    <w:rsid w:val="00256A69"/>
    <w:rsid w:val="00271A2E"/>
    <w:rsid w:val="002739D0"/>
    <w:rsid w:val="00273C4D"/>
    <w:rsid w:val="002806F1"/>
    <w:rsid w:val="00280ADA"/>
    <w:rsid w:val="00291991"/>
    <w:rsid w:val="002955BB"/>
    <w:rsid w:val="00297DEB"/>
    <w:rsid w:val="002A37E7"/>
    <w:rsid w:val="002A4257"/>
    <w:rsid w:val="002A4B1A"/>
    <w:rsid w:val="002A5FAF"/>
    <w:rsid w:val="002A62D5"/>
    <w:rsid w:val="002A6895"/>
    <w:rsid w:val="002B19CE"/>
    <w:rsid w:val="002B2616"/>
    <w:rsid w:val="002C0C13"/>
    <w:rsid w:val="002C383D"/>
    <w:rsid w:val="002C5316"/>
    <w:rsid w:val="002C7986"/>
    <w:rsid w:val="002C7D0A"/>
    <w:rsid w:val="002D5318"/>
    <w:rsid w:val="002D729F"/>
    <w:rsid w:val="002E10D0"/>
    <w:rsid w:val="002E5D27"/>
    <w:rsid w:val="002E6FD8"/>
    <w:rsid w:val="00302D8F"/>
    <w:rsid w:val="0030731F"/>
    <w:rsid w:val="003113D0"/>
    <w:rsid w:val="003237D8"/>
    <w:rsid w:val="00327859"/>
    <w:rsid w:val="00330517"/>
    <w:rsid w:val="0033076A"/>
    <w:rsid w:val="00333BE8"/>
    <w:rsid w:val="00333F7C"/>
    <w:rsid w:val="00335DD1"/>
    <w:rsid w:val="00337F95"/>
    <w:rsid w:val="00340E80"/>
    <w:rsid w:val="00341673"/>
    <w:rsid w:val="003435B2"/>
    <w:rsid w:val="00357295"/>
    <w:rsid w:val="003750CB"/>
    <w:rsid w:val="00375ECB"/>
    <w:rsid w:val="00380336"/>
    <w:rsid w:val="00382F39"/>
    <w:rsid w:val="00385B76"/>
    <w:rsid w:val="00390FA1"/>
    <w:rsid w:val="003A0E56"/>
    <w:rsid w:val="003A5F0C"/>
    <w:rsid w:val="003B18A2"/>
    <w:rsid w:val="003B7770"/>
    <w:rsid w:val="003C157A"/>
    <w:rsid w:val="003C580F"/>
    <w:rsid w:val="003C6161"/>
    <w:rsid w:val="003C7056"/>
    <w:rsid w:val="003E2637"/>
    <w:rsid w:val="00416358"/>
    <w:rsid w:val="0042058D"/>
    <w:rsid w:val="004208C6"/>
    <w:rsid w:val="004277EA"/>
    <w:rsid w:val="00440768"/>
    <w:rsid w:val="00440A29"/>
    <w:rsid w:val="004463D6"/>
    <w:rsid w:val="004614D0"/>
    <w:rsid w:val="00463928"/>
    <w:rsid w:val="00463EAF"/>
    <w:rsid w:val="004644A2"/>
    <w:rsid w:val="00465ED5"/>
    <w:rsid w:val="00467064"/>
    <w:rsid w:val="004743E1"/>
    <w:rsid w:val="004746ED"/>
    <w:rsid w:val="004819C5"/>
    <w:rsid w:val="00483DC2"/>
    <w:rsid w:val="00483E6F"/>
    <w:rsid w:val="004916E0"/>
    <w:rsid w:val="00494BA8"/>
    <w:rsid w:val="0049519C"/>
    <w:rsid w:val="004A32B7"/>
    <w:rsid w:val="004C09DE"/>
    <w:rsid w:val="004C3107"/>
    <w:rsid w:val="004C31F8"/>
    <w:rsid w:val="004C54CA"/>
    <w:rsid w:val="004C568E"/>
    <w:rsid w:val="004D6008"/>
    <w:rsid w:val="004F13F4"/>
    <w:rsid w:val="004F5149"/>
    <w:rsid w:val="0051669F"/>
    <w:rsid w:val="005179B6"/>
    <w:rsid w:val="00520524"/>
    <w:rsid w:val="00520C97"/>
    <w:rsid w:val="00522D5D"/>
    <w:rsid w:val="0054058B"/>
    <w:rsid w:val="005405D8"/>
    <w:rsid w:val="00545E58"/>
    <w:rsid w:val="00547703"/>
    <w:rsid w:val="005536E8"/>
    <w:rsid w:val="00556649"/>
    <w:rsid w:val="00566FD3"/>
    <w:rsid w:val="00584402"/>
    <w:rsid w:val="00586AD2"/>
    <w:rsid w:val="00587A0B"/>
    <w:rsid w:val="0059673D"/>
    <w:rsid w:val="005A0CDB"/>
    <w:rsid w:val="005A17B5"/>
    <w:rsid w:val="005A1C68"/>
    <w:rsid w:val="005A2EE6"/>
    <w:rsid w:val="005A4648"/>
    <w:rsid w:val="005A53C9"/>
    <w:rsid w:val="005A7303"/>
    <w:rsid w:val="005A7644"/>
    <w:rsid w:val="005A769E"/>
    <w:rsid w:val="005B1F82"/>
    <w:rsid w:val="005B69F7"/>
    <w:rsid w:val="005C08B0"/>
    <w:rsid w:val="005C148C"/>
    <w:rsid w:val="005D1321"/>
    <w:rsid w:val="005D62EB"/>
    <w:rsid w:val="005E2C99"/>
    <w:rsid w:val="005E3C40"/>
    <w:rsid w:val="00604AC4"/>
    <w:rsid w:val="00604B1A"/>
    <w:rsid w:val="00605521"/>
    <w:rsid w:val="006059A6"/>
    <w:rsid w:val="00620792"/>
    <w:rsid w:val="00621671"/>
    <w:rsid w:val="00622602"/>
    <w:rsid w:val="00623CD4"/>
    <w:rsid w:val="00632A6B"/>
    <w:rsid w:val="006330C5"/>
    <w:rsid w:val="006334CB"/>
    <w:rsid w:val="00634123"/>
    <w:rsid w:val="006433B2"/>
    <w:rsid w:val="00646306"/>
    <w:rsid w:val="006530F8"/>
    <w:rsid w:val="006537E7"/>
    <w:rsid w:val="00665994"/>
    <w:rsid w:val="00673C5A"/>
    <w:rsid w:val="0068064D"/>
    <w:rsid w:val="00684D61"/>
    <w:rsid w:val="00684FEC"/>
    <w:rsid w:val="00687B1D"/>
    <w:rsid w:val="006956E7"/>
    <w:rsid w:val="006958A1"/>
    <w:rsid w:val="006A093D"/>
    <w:rsid w:val="006A0BEB"/>
    <w:rsid w:val="006B0967"/>
    <w:rsid w:val="006B4517"/>
    <w:rsid w:val="006B475C"/>
    <w:rsid w:val="006B585C"/>
    <w:rsid w:val="006B6A1F"/>
    <w:rsid w:val="006C268F"/>
    <w:rsid w:val="006C44CF"/>
    <w:rsid w:val="006C4A40"/>
    <w:rsid w:val="006C56AA"/>
    <w:rsid w:val="006D747E"/>
    <w:rsid w:val="006E3731"/>
    <w:rsid w:val="006E3EAC"/>
    <w:rsid w:val="006E4FAA"/>
    <w:rsid w:val="006F0DDB"/>
    <w:rsid w:val="007021E2"/>
    <w:rsid w:val="00703903"/>
    <w:rsid w:val="007039E3"/>
    <w:rsid w:val="00704885"/>
    <w:rsid w:val="00706B73"/>
    <w:rsid w:val="00707F28"/>
    <w:rsid w:val="007104CB"/>
    <w:rsid w:val="00712C29"/>
    <w:rsid w:val="00725703"/>
    <w:rsid w:val="0074769F"/>
    <w:rsid w:val="00752D53"/>
    <w:rsid w:val="00756592"/>
    <w:rsid w:val="00757338"/>
    <w:rsid w:val="00762A35"/>
    <w:rsid w:val="00770EC0"/>
    <w:rsid w:val="00771906"/>
    <w:rsid w:val="00774F11"/>
    <w:rsid w:val="00775693"/>
    <w:rsid w:val="00782820"/>
    <w:rsid w:val="00790843"/>
    <w:rsid w:val="007A0453"/>
    <w:rsid w:val="007A0933"/>
    <w:rsid w:val="007A32D9"/>
    <w:rsid w:val="007A3A04"/>
    <w:rsid w:val="007A43A6"/>
    <w:rsid w:val="007A4AE9"/>
    <w:rsid w:val="007B45C6"/>
    <w:rsid w:val="007C6F74"/>
    <w:rsid w:val="007D167A"/>
    <w:rsid w:val="007D2DD4"/>
    <w:rsid w:val="007D6F23"/>
    <w:rsid w:val="007E271B"/>
    <w:rsid w:val="007E7D71"/>
    <w:rsid w:val="007F75C4"/>
    <w:rsid w:val="008009B6"/>
    <w:rsid w:val="00803D25"/>
    <w:rsid w:val="00816AFE"/>
    <w:rsid w:val="00820B2B"/>
    <w:rsid w:val="00820DB9"/>
    <w:rsid w:val="00826C55"/>
    <w:rsid w:val="0083037B"/>
    <w:rsid w:val="00841245"/>
    <w:rsid w:val="008418BF"/>
    <w:rsid w:val="00842A49"/>
    <w:rsid w:val="00845FDC"/>
    <w:rsid w:val="00855307"/>
    <w:rsid w:val="00862A65"/>
    <w:rsid w:val="00873815"/>
    <w:rsid w:val="00887CF7"/>
    <w:rsid w:val="00891B3E"/>
    <w:rsid w:val="008A748B"/>
    <w:rsid w:val="008B5B16"/>
    <w:rsid w:val="008B5C45"/>
    <w:rsid w:val="008C03C1"/>
    <w:rsid w:val="008C08F5"/>
    <w:rsid w:val="008C458D"/>
    <w:rsid w:val="008C5577"/>
    <w:rsid w:val="008D325A"/>
    <w:rsid w:val="008D52AD"/>
    <w:rsid w:val="008D60D5"/>
    <w:rsid w:val="008F39C1"/>
    <w:rsid w:val="008F4B3D"/>
    <w:rsid w:val="008F6DDA"/>
    <w:rsid w:val="008F70C9"/>
    <w:rsid w:val="008F74C4"/>
    <w:rsid w:val="009043A3"/>
    <w:rsid w:val="00906897"/>
    <w:rsid w:val="00907C60"/>
    <w:rsid w:val="0091120D"/>
    <w:rsid w:val="00911F48"/>
    <w:rsid w:val="00913AEC"/>
    <w:rsid w:val="00914C70"/>
    <w:rsid w:val="0092675D"/>
    <w:rsid w:val="00927C91"/>
    <w:rsid w:val="00930362"/>
    <w:rsid w:val="009327BB"/>
    <w:rsid w:val="009336AD"/>
    <w:rsid w:val="009353F2"/>
    <w:rsid w:val="009361FD"/>
    <w:rsid w:val="0094141A"/>
    <w:rsid w:val="00947E65"/>
    <w:rsid w:val="00955836"/>
    <w:rsid w:val="00955D50"/>
    <w:rsid w:val="009602FD"/>
    <w:rsid w:val="009613F2"/>
    <w:rsid w:val="009615CA"/>
    <w:rsid w:val="00974C74"/>
    <w:rsid w:val="0098260C"/>
    <w:rsid w:val="00987DDA"/>
    <w:rsid w:val="009927D1"/>
    <w:rsid w:val="009928E3"/>
    <w:rsid w:val="00997511"/>
    <w:rsid w:val="00997558"/>
    <w:rsid w:val="009A68A8"/>
    <w:rsid w:val="009C3ED8"/>
    <w:rsid w:val="009C4FDB"/>
    <w:rsid w:val="009C55B1"/>
    <w:rsid w:val="009D0C0B"/>
    <w:rsid w:val="009D2C75"/>
    <w:rsid w:val="009D30E2"/>
    <w:rsid w:val="009E3823"/>
    <w:rsid w:val="009E7516"/>
    <w:rsid w:val="009F00A1"/>
    <w:rsid w:val="009F0F0B"/>
    <w:rsid w:val="009F28A8"/>
    <w:rsid w:val="00A003ED"/>
    <w:rsid w:val="00A01F5D"/>
    <w:rsid w:val="00A0397A"/>
    <w:rsid w:val="00A0400B"/>
    <w:rsid w:val="00A17D99"/>
    <w:rsid w:val="00A21382"/>
    <w:rsid w:val="00A24A18"/>
    <w:rsid w:val="00A312AE"/>
    <w:rsid w:val="00A31CE7"/>
    <w:rsid w:val="00A33AF2"/>
    <w:rsid w:val="00A34925"/>
    <w:rsid w:val="00A36C5E"/>
    <w:rsid w:val="00A43C18"/>
    <w:rsid w:val="00A470A9"/>
    <w:rsid w:val="00A51DC3"/>
    <w:rsid w:val="00A54098"/>
    <w:rsid w:val="00A55898"/>
    <w:rsid w:val="00A56E94"/>
    <w:rsid w:val="00A6197A"/>
    <w:rsid w:val="00A6310C"/>
    <w:rsid w:val="00A64223"/>
    <w:rsid w:val="00A827FA"/>
    <w:rsid w:val="00A85942"/>
    <w:rsid w:val="00A85D51"/>
    <w:rsid w:val="00A9185A"/>
    <w:rsid w:val="00A927DA"/>
    <w:rsid w:val="00A97470"/>
    <w:rsid w:val="00A9773E"/>
    <w:rsid w:val="00AA031F"/>
    <w:rsid w:val="00AA548F"/>
    <w:rsid w:val="00AB2488"/>
    <w:rsid w:val="00AB4518"/>
    <w:rsid w:val="00AB519C"/>
    <w:rsid w:val="00AC40FB"/>
    <w:rsid w:val="00AD26DC"/>
    <w:rsid w:val="00AD32B3"/>
    <w:rsid w:val="00AE4492"/>
    <w:rsid w:val="00AE6529"/>
    <w:rsid w:val="00AE664D"/>
    <w:rsid w:val="00AF1A66"/>
    <w:rsid w:val="00B02824"/>
    <w:rsid w:val="00B14690"/>
    <w:rsid w:val="00B15C6F"/>
    <w:rsid w:val="00B310CE"/>
    <w:rsid w:val="00B3398C"/>
    <w:rsid w:val="00B34993"/>
    <w:rsid w:val="00B452D8"/>
    <w:rsid w:val="00B45322"/>
    <w:rsid w:val="00B51D96"/>
    <w:rsid w:val="00B52839"/>
    <w:rsid w:val="00B574EB"/>
    <w:rsid w:val="00B60B33"/>
    <w:rsid w:val="00B76DF9"/>
    <w:rsid w:val="00B76E47"/>
    <w:rsid w:val="00B8009A"/>
    <w:rsid w:val="00B811FD"/>
    <w:rsid w:val="00B858E2"/>
    <w:rsid w:val="00B8796A"/>
    <w:rsid w:val="00B92DF3"/>
    <w:rsid w:val="00B92EC1"/>
    <w:rsid w:val="00B937EC"/>
    <w:rsid w:val="00BA4B3B"/>
    <w:rsid w:val="00BA602A"/>
    <w:rsid w:val="00BA62E2"/>
    <w:rsid w:val="00BA7492"/>
    <w:rsid w:val="00BC3DA9"/>
    <w:rsid w:val="00BD2609"/>
    <w:rsid w:val="00BD4622"/>
    <w:rsid w:val="00BF2E8A"/>
    <w:rsid w:val="00BF7AE7"/>
    <w:rsid w:val="00C0021F"/>
    <w:rsid w:val="00C008E5"/>
    <w:rsid w:val="00C01D14"/>
    <w:rsid w:val="00C02AC3"/>
    <w:rsid w:val="00C03A6E"/>
    <w:rsid w:val="00C03E0E"/>
    <w:rsid w:val="00C04061"/>
    <w:rsid w:val="00C07E81"/>
    <w:rsid w:val="00C13452"/>
    <w:rsid w:val="00C13F82"/>
    <w:rsid w:val="00C200A0"/>
    <w:rsid w:val="00C225CD"/>
    <w:rsid w:val="00C3004E"/>
    <w:rsid w:val="00C36034"/>
    <w:rsid w:val="00C36ABF"/>
    <w:rsid w:val="00C36CF0"/>
    <w:rsid w:val="00C43C3E"/>
    <w:rsid w:val="00C44B41"/>
    <w:rsid w:val="00C450F9"/>
    <w:rsid w:val="00C569E0"/>
    <w:rsid w:val="00C64547"/>
    <w:rsid w:val="00C72B50"/>
    <w:rsid w:val="00C74003"/>
    <w:rsid w:val="00C7590B"/>
    <w:rsid w:val="00C77EF8"/>
    <w:rsid w:val="00C80BD5"/>
    <w:rsid w:val="00C910EC"/>
    <w:rsid w:val="00C95F89"/>
    <w:rsid w:val="00CA5FFD"/>
    <w:rsid w:val="00CB0A79"/>
    <w:rsid w:val="00CB31C7"/>
    <w:rsid w:val="00CB4232"/>
    <w:rsid w:val="00CB6C5E"/>
    <w:rsid w:val="00CC08A8"/>
    <w:rsid w:val="00CC2BDA"/>
    <w:rsid w:val="00CD2035"/>
    <w:rsid w:val="00CD54EA"/>
    <w:rsid w:val="00CD70EC"/>
    <w:rsid w:val="00CE0EEC"/>
    <w:rsid w:val="00CE1E69"/>
    <w:rsid w:val="00CE2E68"/>
    <w:rsid w:val="00CE421E"/>
    <w:rsid w:val="00CF04A5"/>
    <w:rsid w:val="00CF5925"/>
    <w:rsid w:val="00CF75B3"/>
    <w:rsid w:val="00D0491C"/>
    <w:rsid w:val="00D07651"/>
    <w:rsid w:val="00D14C79"/>
    <w:rsid w:val="00D16035"/>
    <w:rsid w:val="00D16958"/>
    <w:rsid w:val="00D179AA"/>
    <w:rsid w:val="00D2128E"/>
    <w:rsid w:val="00D22EAC"/>
    <w:rsid w:val="00D236EE"/>
    <w:rsid w:val="00D24A77"/>
    <w:rsid w:val="00D25459"/>
    <w:rsid w:val="00D31062"/>
    <w:rsid w:val="00D33367"/>
    <w:rsid w:val="00D34844"/>
    <w:rsid w:val="00D44114"/>
    <w:rsid w:val="00D477FA"/>
    <w:rsid w:val="00D514E2"/>
    <w:rsid w:val="00D53885"/>
    <w:rsid w:val="00D546F8"/>
    <w:rsid w:val="00D619EC"/>
    <w:rsid w:val="00D62740"/>
    <w:rsid w:val="00D63BF5"/>
    <w:rsid w:val="00D82ACF"/>
    <w:rsid w:val="00D843C0"/>
    <w:rsid w:val="00D90D46"/>
    <w:rsid w:val="00D9517B"/>
    <w:rsid w:val="00D97B67"/>
    <w:rsid w:val="00DA1110"/>
    <w:rsid w:val="00DA7523"/>
    <w:rsid w:val="00DB00E7"/>
    <w:rsid w:val="00DB5016"/>
    <w:rsid w:val="00DB6158"/>
    <w:rsid w:val="00DD1F8D"/>
    <w:rsid w:val="00DD3FC1"/>
    <w:rsid w:val="00DD5C7B"/>
    <w:rsid w:val="00DE12F9"/>
    <w:rsid w:val="00DE3198"/>
    <w:rsid w:val="00E0033E"/>
    <w:rsid w:val="00E107CE"/>
    <w:rsid w:val="00E12689"/>
    <w:rsid w:val="00E140FD"/>
    <w:rsid w:val="00E241B5"/>
    <w:rsid w:val="00E30242"/>
    <w:rsid w:val="00E3251A"/>
    <w:rsid w:val="00E37256"/>
    <w:rsid w:val="00E41625"/>
    <w:rsid w:val="00E44C36"/>
    <w:rsid w:val="00E455D0"/>
    <w:rsid w:val="00E50E5B"/>
    <w:rsid w:val="00E601B1"/>
    <w:rsid w:val="00E678A9"/>
    <w:rsid w:val="00E70A62"/>
    <w:rsid w:val="00E71781"/>
    <w:rsid w:val="00E75BC9"/>
    <w:rsid w:val="00E822D4"/>
    <w:rsid w:val="00E954B1"/>
    <w:rsid w:val="00E962B6"/>
    <w:rsid w:val="00E96C7C"/>
    <w:rsid w:val="00EA3C55"/>
    <w:rsid w:val="00EA5BE4"/>
    <w:rsid w:val="00EA6059"/>
    <w:rsid w:val="00EB09F8"/>
    <w:rsid w:val="00EB77A8"/>
    <w:rsid w:val="00EC1F8B"/>
    <w:rsid w:val="00EC2719"/>
    <w:rsid w:val="00EC31E1"/>
    <w:rsid w:val="00EC3DB1"/>
    <w:rsid w:val="00EC74D2"/>
    <w:rsid w:val="00EE35CA"/>
    <w:rsid w:val="00EF4296"/>
    <w:rsid w:val="00EF495F"/>
    <w:rsid w:val="00F00D6A"/>
    <w:rsid w:val="00F026A7"/>
    <w:rsid w:val="00F0536F"/>
    <w:rsid w:val="00F0669F"/>
    <w:rsid w:val="00F3666B"/>
    <w:rsid w:val="00F37966"/>
    <w:rsid w:val="00F42FA7"/>
    <w:rsid w:val="00F5648A"/>
    <w:rsid w:val="00F65159"/>
    <w:rsid w:val="00F67BF0"/>
    <w:rsid w:val="00F739DE"/>
    <w:rsid w:val="00F81B5B"/>
    <w:rsid w:val="00F84019"/>
    <w:rsid w:val="00F84C4D"/>
    <w:rsid w:val="00F90EA3"/>
    <w:rsid w:val="00F94B8D"/>
    <w:rsid w:val="00FA00B4"/>
    <w:rsid w:val="00FA0275"/>
    <w:rsid w:val="00FA5498"/>
    <w:rsid w:val="00FA7660"/>
    <w:rsid w:val="00FB48ED"/>
    <w:rsid w:val="00FB7B3F"/>
    <w:rsid w:val="00FC2D1A"/>
    <w:rsid w:val="00FC2D26"/>
    <w:rsid w:val="00FC3118"/>
    <w:rsid w:val="00FC312D"/>
    <w:rsid w:val="00FC5827"/>
    <w:rsid w:val="00F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9F260"/>
  <w15:docId w15:val="{8FD70AF6-714A-4695-9DF6-4A0DC952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3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0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257"/>
  </w:style>
  <w:style w:type="paragraph" w:styleId="Footer">
    <w:name w:val="footer"/>
    <w:basedOn w:val="Normal"/>
    <w:link w:val="FooterChar"/>
    <w:uiPriority w:val="99"/>
    <w:unhideWhenUsed/>
    <w:rsid w:val="002A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57"/>
  </w:style>
  <w:style w:type="paragraph" w:styleId="EndnoteText">
    <w:name w:val="endnote text"/>
    <w:basedOn w:val="Normal"/>
    <w:link w:val="EndnoteTextChar"/>
    <w:uiPriority w:val="99"/>
    <w:semiHidden/>
    <w:unhideWhenUsed/>
    <w:rsid w:val="00F5648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648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5648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68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8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897"/>
    <w:rPr>
      <w:vertAlign w:val="superscript"/>
    </w:rPr>
  </w:style>
  <w:style w:type="paragraph" w:styleId="NoSpacing">
    <w:name w:val="No Spacing"/>
    <w:uiPriority w:val="1"/>
    <w:qFormat/>
    <w:rsid w:val="000C6C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4346D2BEDAA4792EB16F553ABC8BC" ma:contentTypeVersion="16" ma:contentTypeDescription="Create a new document." ma:contentTypeScope="" ma:versionID="30678b40ca42c8629701ed6fefcc03a5">
  <xsd:schema xmlns:xsd="http://www.w3.org/2001/XMLSchema" xmlns:xs="http://www.w3.org/2001/XMLSchema" xmlns:p="http://schemas.microsoft.com/office/2006/metadata/properties" xmlns:ns2="65eb1f01-b197-4af2-a589-1304db83eb5b" xmlns:ns3="cdd06579-2d41-44d4-a400-b0e81020ea07" targetNamespace="http://schemas.microsoft.com/office/2006/metadata/properties" ma:root="true" ma:fieldsID="3239726fb6458204ae6e897720139a06" ns2:_="" ns3:_="">
    <xsd:import namespace="65eb1f01-b197-4af2-a589-1304db83eb5b"/>
    <xsd:import namespace="cdd06579-2d41-44d4-a400-b0e81020ea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b1f01-b197-4af2-a589-1304db83eb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493de1-34fe-4572-85ac-f0cd6f97aa11}" ma:internalName="TaxCatchAll" ma:showField="CatchAllData" ma:web="65eb1f01-b197-4af2-a589-1304db83e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06579-2d41-44d4-a400-b0e81020e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0cd5d14-87fe-4144-b685-4842437d6d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eb1f01-b197-4af2-a589-1304db83eb5b" xsi:nil="true"/>
    <lcf76f155ced4ddcb4097134ff3c332f xmlns="cdd06579-2d41-44d4-a400-b0e81020ea07">
      <Terms xmlns="http://schemas.microsoft.com/office/infopath/2007/PartnerControls"/>
    </lcf76f155ced4ddcb4097134ff3c332f>
    <_Flow_SignoffStatus xmlns="cdd06579-2d41-44d4-a400-b0e81020ea07" xsi:nil="true"/>
  </documentManagement>
</p:properties>
</file>

<file path=customXml/itemProps1.xml><?xml version="1.0" encoding="utf-8"?>
<ds:datastoreItem xmlns:ds="http://schemas.openxmlformats.org/officeDocument/2006/customXml" ds:itemID="{294F319F-C1D5-4A31-8030-E0B8A0ED0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A2FCF8-165B-4938-AAED-85CAE6588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b1f01-b197-4af2-a589-1304db83eb5b"/>
    <ds:schemaRef ds:uri="cdd06579-2d41-44d4-a400-b0e81020e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46950-ED94-44EC-BF66-7BAEA3CC42A4}">
  <ds:schemaRefs>
    <ds:schemaRef ds:uri="http://schemas.microsoft.com/office/2006/metadata/properties"/>
    <ds:schemaRef ds:uri="http://schemas.microsoft.com/office/infopath/2007/PartnerControls"/>
    <ds:schemaRef ds:uri="65eb1f01-b197-4af2-a589-1304db83eb5b"/>
    <ds:schemaRef ds:uri="cdd06579-2d41-44d4-a400-b0e81020ea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756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Kelly</dc:creator>
  <cp:keywords/>
  <cp:lastModifiedBy>Erin Allen</cp:lastModifiedBy>
  <cp:revision>2</cp:revision>
  <cp:lastPrinted>2017-05-01T15:25:00Z</cp:lastPrinted>
  <dcterms:created xsi:type="dcterms:W3CDTF">2026-05-05T17:19:00Z</dcterms:created>
  <dcterms:modified xsi:type="dcterms:W3CDTF">2026-05-05T17:19:00Z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0x010100BCD4346D2BEDAA4792EB16F553ABC8BC</vt:lpwstr>
  </property>
  <property fmtid="{D5CDD505-2E9C-101B-9397-08002B2CF9AE}" pid="3" name="MediaServiceImageTags">
    <vt:lpwstr/>
  </property>
</Properties>
</file>